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2461" w14:textId="17257018" w:rsidR="00E940AA" w:rsidRDefault="00E940A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772"/>
      </w:tblGrid>
      <w:tr w:rsidR="00CA061A" w:rsidRPr="00977522" w14:paraId="25412E57" w14:textId="77777777" w:rsidTr="00C32616">
        <w:tc>
          <w:tcPr>
            <w:tcW w:w="4927" w:type="dxa"/>
          </w:tcPr>
          <w:p w14:paraId="06BDBB85" w14:textId="1009D9F6" w:rsidR="00CA061A" w:rsidRPr="002072FD" w:rsidRDefault="00CA061A" w:rsidP="00C3261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kk-KZ"/>
              </w:rPr>
              <w:t>Дәрілік заттарды</w:t>
            </w:r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баға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ұсыныстарын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сұрату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тәсілімен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сатып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алуды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өткізу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туралы</w:t>
            </w:r>
            <w:proofErr w:type="spellEnd"/>
            <w:r>
              <w:rPr>
                <w:rFonts w:cs="Times New Roman"/>
                <w:b/>
                <w:lang w:val="kk-KZ"/>
              </w:rPr>
              <w:t xml:space="preserve"> </w:t>
            </w:r>
            <w:r w:rsidR="00710A11">
              <w:rPr>
                <w:rFonts w:cs="Times New Roman"/>
                <w:b/>
                <w:lang w:val="kk-KZ"/>
              </w:rPr>
              <w:t>№</w:t>
            </w:r>
            <w:r w:rsidR="00A47C76" w:rsidRPr="00A47C76">
              <w:rPr>
                <w:rFonts w:cs="Times New Roman"/>
                <w:b/>
              </w:rPr>
              <w:t>2</w:t>
            </w:r>
            <w:r w:rsidR="009171AC" w:rsidRPr="009171AC">
              <w:rPr>
                <w:rFonts w:cs="Times New Roman"/>
                <w:b/>
              </w:rPr>
              <w:t>5</w:t>
            </w:r>
            <w:r w:rsidR="00710A11">
              <w:rPr>
                <w:rFonts w:cs="Times New Roman"/>
                <w:b/>
                <w:lang w:val="kk-KZ"/>
              </w:rPr>
              <w:t xml:space="preserve">/23 </w:t>
            </w:r>
            <w:r>
              <w:rPr>
                <w:rFonts w:cs="Times New Roman"/>
                <w:b/>
                <w:lang w:val="kk-KZ"/>
              </w:rPr>
              <w:t>х</w:t>
            </w:r>
            <w:proofErr w:type="spellStart"/>
            <w:r w:rsidRPr="00E910EE">
              <w:rPr>
                <w:rFonts w:cs="Times New Roman"/>
                <w:b/>
              </w:rPr>
              <w:t>абарландыру</w:t>
            </w:r>
            <w:proofErr w:type="spellEnd"/>
          </w:p>
          <w:p w14:paraId="37CF8DDF" w14:textId="77777777" w:rsidR="00CA061A" w:rsidRPr="002072FD" w:rsidRDefault="00CA061A" w:rsidP="00C32616">
            <w:pPr>
              <w:jc w:val="center"/>
            </w:pPr>
          </w:p>
          <w:p w14:paraId="30827277" w14:textId="09FBA04D" w:rsidR="00CA061A" w:rsidRPr="002072FD" w:rsidRDefault="00CA061A" w:rsidP="00C32616">
            <w:pPr>
              <w:pStyle w:val="a3"/>
              <w:jc w:val="both"/>
              <w:rPr>
                <w:rFonts w:ascii="Times New Roman" w:hAnsi="Times New Roman"/>
              </w:rPr>
            </w:pPr>
            <w:r w:rsidRPr="002072FD">
              <w:rPr>
                <w:rFonts w:ascii="Times New Roman" w:hAnsi="Times New Roman"/>
                <w:sz w:val="24"/>
                <w:szCs w:val="24"/>
              </w:rPr>
              <w:t xml:space="preserve">Алматы қ                    </w:t>
            </w:r>
            <w:proofErr w:type="gramStart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072FD">
              <w:rPr>
                <w:rFonts w:ascii="Times New Roman" w:hAnsi="Times New Roman"/>
              </w:rPr>
              <w:t>«</w:t>
            </w:r>
            <w:proofErr w:type="gramEnd"/>
            <w:r w:rsidR="00575641">
              <w:rPr>
                <w:rFonts w:ascii="Times New Roman" w:hAnsi="Times New Roman"/>
                <w:lang w:val="kk-KZ"/>
              </w:rPr>
              <w:t>1</w:t>
            </w:r>
            <w:r w:rsidR="009171AC" w:rsidRPr="00D72305">
              <w:rPr>
                <w:rFonts w:ascii="Times New Roman" w:hAnsi="Times New Roman"/>
              </w:rPr>
              <w:t>6</w:t>
            </w:r>
            <w:r w:rsidRPr="002072FD">
              <w:rPr>
                <w:rFonts w:ascii="Times New Roman" w:hAnsi="Times New Roman"/>
              </w:rPr>
              <w:t>»</w:t>
            </w:r>
            <w:r w:rsidR="00575641">
              <w:rPr>
                <w:rFonts w:ascii="Times New Roman" w:hAnsi="Times New Roman"/>
                <w:lang w:val="kk-KZ"/>
              </w:rPr>
              <w:t xml:space="preserve">қазан </w:t>
            </w:r>
            <w:r w:rsidR="00A47C76">
              <w:rPr>
                <w:rFonts w:ascii="Times New Roman" w:hAnsi="Times New Roman"/>
                <w:lang w:val="kk-KZ"/>
              </w:rPr>
              <w:t xml:space="preserve"> </w:t>
            </w:r>
            <w:r w:rsidRPr="002072F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kk-KZ"/>
              </w:rPr>
              <w:t>3</w:t>
            </w:r>
            <w:r w:rsidRPr="002072FD">
              <w:rPr>
                <w:rFonts w:ascii="Times New Roman" w:hAnsi="Times New Roman"/>
              </w:rPr>
              <w:t xml:space="preserve"> ж.</w:t>
            </w:r>
          </w:p>
          <w:p w14:paraId="176DF987" w14:textId="77777777" w:rsidR="00CA061A" w:rsidRPr="002072FD" w:rsidRDefault="00CA061A" w:rsidP="00C326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0A6FA8" w14:textId="1BC13A3A" w:rsidR="00CA061A" w:rsidRPr="002072FD" w:rsidRDefault="00CA061A" w:rsidP="00C326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2F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E1CE9">
              <w:rPr>
                <w:rFonts w:ascii="Times New Roman" w:hAnsi="Times New Roman"/>
                <w:sz w:val="24"/>
                <w:szCs w:val="24"/>
              </w:rPr>
              <w:t xml:space="preserve">Алматы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әкімдігінің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"Алматы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облысының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басқармасы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мекемесінің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шаруашылық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жүргізу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құқығындағы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"Алматы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аймақтықкөпсалалы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клиника"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коммуналдық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кәсіпорны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>.</w:t>
            </w:r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тегін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көмектің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кепілдік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берілген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көлемі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шеңберінде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міндетті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сақтандыру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жүйесінде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дәрілік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заттарды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бұйымдар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мамандандырылған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емдік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өнімдерді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сатып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алуды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қағидаларын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="00CF7B41" w:rsidRPr="00CF7B41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="00CF7B41" w:rsidRPr="00CF7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7B41" w:rsidRPr="00CF7B41">
              <w:rPr>
                <w:rFonts w:ascii="Times New Roman" w:hAnsi="Times New Roman"/>
                <w:sz w:val="24"/>
                <w:szCs w:val="24"/>
              </w:rPr>
              <w:t>Республикасы</w:t>
            </w:r>
            <w:proofErr w:type="spellEnd"/>
            <w:r w:rsidR="00CF7B41" w:rsidRPr="00CF7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7B41" w:rsidRPr="00CF7B41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="00CF7B41" w:rsidRPr="00CF7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7B41" w:rsidRPr="00CF7B41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="00CF7B41" w:rsidRPr="00CF7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7B41" w:rsidRPr="00CF7B41">
              <w:rPr>
                <w:rFonts w:ascii="Times New Roman" w:hAnsi="Times New Roman"/>
                <w:sz w:val="24"/>
                <w:szCs w:val="24"/>
              </w:rPr>
              <w:t>министрінің</w:t>
            </w:r>
            <w:proofErr w:type="spellEnd"/>
            <w:r w:rsidR="00CF7B41" w:rsidRPr="00CF7B41">
              <w:rPr>
                <w:rFonts w:ascii="Times New Roman" w:hAnsi="Times New Roman"/>
                <w:sz w:val="24"/>
                <w:szCs w:val="24"/>
              </w:rPr>
              <w:t xml:space="preserve"> 2023 </w:t>
            </w:r>
            <w:proofErr w:type="spellStart"/>
            <w:r w:rsidR="00CF7B41" w:rsidRPr="00CF7B41">
              <w:rPr>
                <w:rFonts w:ascii="Times New Roman" w:hAnsi="Times New Roman"/>
                <w:sz w:val="24"/>
                <w:szCs w:val="24"/>
              </w:rPr>
              <w:t>жылғы</w:t>
            </w:r>
            <w:proofErr w:type="spellEnd"/>
            <w:r w:rsidR="00CF7B41" w:rsidRPr="00CF7B41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proofErr w:type="spellStart"/>
            <w:r w:rsidR="00CF7B41" w:rsidRPr="00CF7B41">
              <w:rPr>
                <w:rFonts w:ascii="Times New Roman" w:hAnsi="Times New Roman"/>
                <w:sz w:val="24"/>
                <w:szCs w:val="24"/>
              </w:rPr>
              <w:t>маусымдағы</w:t>
            </w:r>
            <w:proofErr w:type="spellEnd"/>
            <w:r w:rsidR="00CF7B41" w:rsidRPr="00CF7B41">
              <w:rPr>
                <w:rFonts w:ascii="Times New Roman" w:hAnsi="Times New Roman"/>
                <w:sz w:val="24"/>
                <w:szCs w:val="24"/>
              </w:rPr>
              <w:t xml:space="preserve"> No 110 </w:t>
            </w:r>
            <w:proofErr w:type="spellStart"/>
            <w:r w:rsidR="00CF7B41" w:rsidRPr="00CF7B41">
              <w:rPr>
                <w:rFonts w:ascii="Times New Roman" w:hAnsi="Times New Roman"/>
                <w:sz w:val="24"/>
                <w:szCs w:val="24"/>
              </w:rPr>
              <w:t>бұйрығы</w:t>
            </w:r>
            <w:proofErr w:type="spellEnd"/>
            <w:r w:rsidR="00CF7B41" w:rsidRPr="00CF7B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072F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бұдан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әрі-қағидалар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баға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ұсыныстарын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сұрату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тәсілімен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сатып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алуды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хабарлайды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6A620A" w14:textId="77777777" w:rsidR="00CA061A" w:rsidRDefault="00CA061A" w:rsidP="00C32616">
            <w:pPr>
              <w:rPr>
                <w:rFonts w:eastAsia="Calibri" w:cs="Times New Roman"/>
                <w:lang w:bidi="ar-SA"/>
              </w:rPr>
            </w:pPr>
            <w:proofErr w:type="spellStart"/>
            <w:r w:rsidRPr="002072FD">
              <w:t>Ұйымдастырушы</w:t>
            </w:r>
            <w:proofErr w:type="spellEnd"/>
            <w:r w:rsidRPr="002072FD">
              <w:t xml:space="preserve"> (</w:t>
            </w:r>
            <w:proofErr w:type="spellStart"/>
            <w:r w:rsidRPr="002072FD">
              <w:t>Тапсырыс</w:t>
            </w:r>
            <w:proofErr w:type="spellEnd"/>
            <w:r w:rsidRPr="002072FD">
              <w:t xml:space="preserve"> </w:t>
            </w:r>
            <w:proofErr w:type="spellStart"/>
            <w:r w:rsidRPr="002072FD">
              <w:t>беруші</w:t>
            </w:r>
            <w:proofErr w:type="spellEnd"/>
            <w:r w:rsidRPr="002072FD">
              <w:t xml:space="preserve">) – </w:t>
            </w:r>
            <w:r w:rsidRPr="008E1CE9">
              <w:rPr>
                <w:rFonts w:eastAsia="Calibri" w:cs="Times New Roman"/>
                <w:lang w:bidi="ar-SA"/>
              </w:rPr>
              <w:t xml:space="preserve">«Алматы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облысы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әкімдігінің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"Алматы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облысының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денсаулық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сақтау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басқармасы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"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мемлекеттік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мекемесінің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шаруашылық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жүргізу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құқығындағы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"Алматы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аймақтықкөпсалалы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клиника"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коммуналдық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мемлекеттік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кәсіпорны</w:t>
            </w:r>
            <w:proofErr w:type="spellEnd"/>
          </w:p>
          <w:p w14:paraId="643FE396" w14:textId="77777777" w:rsidR="00CA061A" w:rsidRPr="002072FD" w:rsidRDefault="00CA061A" w:rsidP="00C32616">
            <w:pPr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БСН: </w:t>
            </w:r>
            <w:r w:rsidRPr="008E1CE9">
              <w:rPr>
                <w:rFonts w:cs="Times New Roman"/>
              </w:rPr>
              <w:t>010140003356</w:t>
            </w:r>
            <w:r w:rsidRPr="002072FD">
              <w:rPr>
                <w:rFonts w:cs="Times New Roman"/>
              </w:rPr>
              <w:t>.</w:t>
            </w:r>
          </w:p>
          <w:p w14:paraId="020AD60D" w14:textId="77777777" w:rsidR="00CA061A" w:rsidRPr="008E1CE9" w:rsidRDefault="00CA061A" w:rsidP="00C32616">
            <w:pPr>
              <w:rPr>
                <w:rFonts w:cs="Times New Roman"/>
                <w:lang w:val="kk-KZ"/>
              </w:rPr>
            </w:pPr>
            <w:proofErr w:type="spellStart"/>
            <w:r w:rsidRPr="002072FD">
              <w:rPr>
                <w:rFonts w:cs="Times New Roman"/>
              </w:rPr>
              <w:t>мекенжайы</w:t>
            </w:r>
            <w:proofErr w:type="spellEnd"/>
            <w:r w:rsidRPr="002072FD">
              <w:rPr>
                <w:rFonts w:cs="Times New Roman"/>
              </w:rPr>
              <w:t xml:space="preserve">: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, Алматы </w:t>
            </w:r>
            <w:proofErr w:type="spellStart"/>
            <w:r w:rsidRPr="002072FD">
              <w:rPr>
                <w:rFonts w:cs="Times New Roman"/>
              </w:rPr>
              <w:t>қаласы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kk-KZ"/>
              </w:rPr>
              <w:t>Роза Бағланова</w:t>
            </w:r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көшесі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kk-KZ"/>
              </w:rPr>
              <w:t>69 А</w:t>
            </w:r>
          </w:p>
          <w:p w14:paraId="74C25B0E" w14:textId="77777777" w:rsidR="00CA061A" w:rsidRPr="008E1CE9" w:rsidRDefault="00CA061A" w:rsidP="00C32616">
            <w:pPr>
              <w:rPr>
                <w:rFonts w:cs="Times New Roman"/>
                <w:lang w:val="kk-KZ"/>
              </w:rPr>
            </w:pPr>
            <w:proofErr w:type="spellStart"/>
            <w:r w:rsidRPr="002072FD">
              <w:rPr>
                <w:rFonts w:cs="Times New Roman"/>
              </w:rPr>
              <w:t>Байланыс</w:t>
            </w:r>
            <w:proofErr w:type="spellEnd"/>
            <w:r w:rsidRPr="002072FD">
              <w:rPr>
                <w:rFonts w:cs="Times New Roman"/>
              </w:rPr>
              <w:t xml:space="preserve"> телефоны: 8727</w:t>
            </w:r>
            <w:r>
              <w:rPr>
                <w:rFonts w:cs="Times New Roman"/>
                <w:lang w:val="kk-KZ"/>
              </w:rPr>
              <w:t>3393072</w:t>
            </w:r>
          </w:p>
          <w:p w14:paraId="5F2C19FA" w14:textId="77777777" w:rsidR="00CA061A" w:rsidRPr="00977522" w:rsidRDefault="00CA061A" w:rsidP="00C32616">
            <w:pPr>
              <w:rPr>
                <w:rFonts w:cs="Times New Roman"/>
              </w:rPr>
            </w:pPr>
            <w:r w:rsidRPr="008E1CE9">
              <w:rPr>
                <w:rFonts w:cs="Times New Roman"/>
                <w:lang w:val="en-US"/>
              </w:rPr>
              <w:t>E</w:t>
            </w:r>
            <w:r w:rsidRPr="00977522">
              <w:rPr>
                <w:rFonts w:cs="Times New Roman"/>
              </w:rPr>
              <w:t>-</w:t>
            </w:r>
            <w:r w:rsidRPr="008E1CE9">
              <w:rPr>
                <w:rFonts w:cs="Times New Roman"/>
                <w:lang w:val="en-US"/>
              </w:rPr>
              <w:t>mail</w:t>
            </w:r>
            <w:r w:rsidRPr="00977522">
              <w:rPr>
                <w:rFonts w:cs="Times New Roman"/>
              </w:rPr>
              <w:t xml:space="preserve">: </w:t>
            </w:r>
            <w:hyperlink r:id="rId5" w:history="1">
              <w:r w:rsidRPr="008E1CE9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arod</w:t>
              </w:r>
              <w:r w:rsidRPr="00977522">
                <w:rPr>
                  <w:rStyle w:val="a4"/>
                  <w:rFonts w:eastAsiaTheme="minorHAnsi" w:cs="Times New Roman"/>
                  <w:kern w:val="0"/>
                  <w:lang w:eastAsia="en-US"/>
                </w:rPr>
                <w:t>_</w:t>
              </w:r>
              <w:r w:rsidRPr="008E1CE9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priem</w:t>
              </w:r>
              <w:r w:rsidRPr="00977522">
                <w:rPr>
                  <w:rStyle w:val="a4"/>
                  <w:rFonts w:eastAsiaTheme="minorHAnsi" w:cs="Times New Roman"/>
                  <w:kern w:val="0"/>
                  <w:lang w:eastAsia="en-US"/>
                </w:rPr>
                <w:t>@</w:t>
              </w:r>
              <w:r w:rsidRPr="008E1CE9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mail</w:t>
              </w:r>
              <w:r w:rsidRPr="00977522">
                <w:rPr>
                  <w:rStyle w:val="a4"/>
                  <w:rFonts w:eastAsiaTheme="minorHAnsi" w:cs="Times New Roman"/>
                  <w:kern w:val="0"/>
                  <w:lang w:eastAsia="en-US"/>
                </w:rPr>
                <w:t>.</w:t>
              </w:r>
              <w:proofErr w:type="spellStart"/>
              <w:r w:rsidRPr="008E1CE9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4927" w:type="dxa"/>
          </w:tcPr>
          <w:p w14:paraId="39ED8056" w14:textId="6F2B5D4D" w:rsidR="00CA061A" w:rsidRPr="002072FD" w:rsidRDefault="00CA061A" w:rsidP="00C32616">
            <w:pPr>
              <w:jc w:val="center"/>
              <w:rPr>
                <w:rFonts w:cs="Times New Roman"/>
                <w:b/>
              </w:rPr>
            </w:pPr>
            <w:proofErr w:type="spellStart"/>
            <w:r w:rsidRPr="002072FD">
              <w:rPr>
                <w:rFonts w:cs="Times New Roman"/>
                <w:b/>
              </w:rPr>
              <w:t>Объявлени</w:t>
            </w:r>
            <w:proofErr w:type="spellEnd"/>
            <w:r w:rsidR="00710A11">
              <w:rPr>
                <w:rFonts w:cs="Times New Roman"/>
                <w:b/>
                <w:lang w:val="kk-KZ"/>
              </w:rPr>
              <w:t xml:space="preserve">е </w:t>
            </w:r>
            <w:r w:rsidR="00710A11">
              <w:rPr>
                <w:rFonts w:cs="Times New Roman"/>
                <w:b/>
              </w:rPr>
              <w:t>№</w:t>
            </w:r>
            <w:r w:rsidR="00A47C76" w:rsidRPr="00A47C76">
              <w:rPr>
                <w:rFonts w:cs="Times New Roman"/>
                <w:b/>
              </w:rPr>
              <w:t>2</w:t>
            </w:r>
            <w:r w:rsidR="009171AC" w:rsidRPr="009171AC">
              <w:rPr>
                <w:rFonts w:cs="Times New Roman"/>
                <w:b/>
              </w:rPr>
              <w:t>5</w:t>
            </w:r>
            <w:r w:rsidR="00710A11">
              <w:rPr>
                <w:rFonts w:cs="Times New Roman"/>
                <w:b/>
              </w:rPr>
              <w:t>/23</w:t>
            </w:r>
            <w:r w:rsidRPr="002072FD">
              <w:rPr>
                <w:rFonts w:cs="Times New Roman"/>
                <w:b/>
              </w:rPr>
              <w:t xml:space="preserve"> о проведении </w:t>
            </w:r>
          </w:p>
          <w:p w14:paraId="67612806" w14:textId="509E60C9" w:rsidR="00CA061A" w:rsidRPr="002072FD" w:rsidRDefault="00CA061A" w:rsidP="00C32616">
            <w:pPr>
              <w:jc w:val="center"/>
              <w:rPr>
                <w:rFonts w:cs="Times New Roman"/>
                <w:b/>
              </w:rPr>
            </w:pPr>
            <w:r w:rsidRPr="002072FD">
              <w:rPr>
                <w:rFonts w:cs="Times New Roman"/>
                <w:b/>
              </w:rPr>
              <w:t>Закупа</w:t>
            </w:r>
            <w:r>
              <w:rPr>
                <w:rFonts w:cs="Times New Roman"/>
                <w:b/>
                <w:lang w:val="kk-KZ"/>
              </w:rPr>
              <w:t xml:space="preserve"> лекарственных </w:t>
            </w:r>
            <w:proofErr w:type="gramStart"/>
            <w:r>
              <w:rPr>
                <w:rFonts w:cs="Times New Roman"/>
                <w:b/>
                <w:lang w:val="kk-KZ"/>
              </w:rPr>
              <w:t>средств</w:t>
            </w:r>
            <w:r w:rsidR="00B2762C">
              <w:rPr>
                <w:rFonts w:cs="Times New Roman"/>
                <w:b/>
                <w:lang w:val="kk-KZ"/>
              </w:rPr>
              <w:t>,медицинских</w:t>
            </w:r>
            <w:proofErr w:type="gramEnd"/>
            <w:r w:rsidR="00B2762C">
              <w:rPr>
                <w:rFonts w:cs="Times New Roman"/>
                <w:b/>
                <w:lang w:val="kk-KZ"/>
              </w:rPr>
              <w:t xml:space="preserve"> изделий</w:t>
            </w:r>
            <w:r w:rsidRPr="002072FD">
              <w:rPr>
                <w:rFonts w:cs="Times New Roman"/>
                <w:b/>
              </w:rPr>
              <w:t xml:space="preserve"> способом запроса ценовых предложений </w:t>
            </w:r>
          </w:p>
          <w:p w14:paraId="154964A5" w14:textId="209035A2" w:rsidR="00CA061A" w:rsidRPr="002072FD" w:rsidRDefault="00CA061A" w:rsidP="00C32616">
            <w:pPr>
              <w:jc w:val="center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г. Алматы                  </w:t>
            </w:r>
            <w:proofErr w:type="gramStart"/>
            <w:r w:rsidRPr="002072FD">
              <w:rPr>
                <w:rFonts w:cs="Times New Roman"/>
              </w:rPr>
              <w:t xml:space="preserve">   «</w:t>
            </w:r>
            <w:proofErr w:type="gramEnd"/>
            <w:r w:rsidR="00575641">
              <w:rPr>
                <w:rFonts w:cs="Times New Roman"/>
              </w:rPr>
              <w:t>1</w:t>
            </w:r>
            <w:r w:rsidR="009171AC">
              <w:rPr>
                <w:rFonts w:cs="Times New Roman"/>
              </w:rPr>
              <w:t>6</w:t>
            </w:r>
            <w:r w:rsidRPr="002072FD">
              <w:rPr>
                <w:rFonts w:cs="Times New Roman"/>
              </w:rPr>
              <w:t>»</w:t>
            </w:r>
            <w:r w:rsidR="00575641">
              <w:rPr>
                <w:rFonts w:cs="Times New Roman"/>
                <w:lang w:val="kk-KZ"/>
              </w:rPr>
              <w:t>октября</w:t>
            </w:r>
            <w:r w:rsidR="00B9434F" w:rsidRPr="003245E2">
              <w:rPr>
                <w:rFonts w:cs="Times New Roman"/>
              </w:rPr>
              <w:t xml:space="preserve"> </w:t>
            </w:r>
            <w:r w:rsidRPr="002072FD">
              <w:rPr>
                <w:rFonts w:cs="Times New Roman"/>
              </w:rPr>
              <w:t xml:space="preserve"> 202</w:t>
            </w:r>
            <w:r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>г.</w:t>
            </w:r>
          </w:p>
          <w:p w14:paraId="3BA6C816" w14:textId="4DDEDE7C" w:rsidR="00CA061A" w:rsidRPr="00BD704F" w:rsidRDefault="00D77FC7" w:rsidP="00C32616">
            <w:pPr>
              <w:jc w:val="center"/>
              <w:rPr>
                <w:rFonts w:cs="Times New Roman"/>
              </w:rPr>
            </w:pPr>
            <w:r w:rsidRPr="00BD704F">
              <w:rPr>
                <w:rFonts w:cs="Times New Roman"/>
              </w:rPr>
              <w:t xml:space="preserve"> </w:t>
            </w:r>
          </w:p>
          <w:p w14:paraId="0856CC09" w14:textId="41CD9F46" w:rsidR="00CA061A" w:rsidRPr="002072FD" w:rsidRDefault="00CA061A" w:rsidP="00C32616">
            <w:pPr>
              <w:ind w:firstLine="708"/>
              <w:jc w:val="both"/>
              <w:rPr>
                <w:rStyle w:val="s1"/>
                <w:b w:val="0"/>
                <w:bCs w:val="0"/>
              </w:rPr>
            </w:pPr>
            <w:r w:rsidRPr="00970F6A">
              <w:rPr>
                <w:rFonts w:cs="Times New Roman"/>
              </w:rPr>
              <w:t>КГП на ПХВ "Алматинская региональная многопрофильная клиника" Государственного учреждения "Управление здравоохранения Алматинской области" Акимата Алматинской области</w:t>
            </w:r>
            <w:r w:rsidRPr="002072FD">
              <w:rPr>
                <w:rFonts w:cs="Times New Roman"/>
              </w:rPr>
              <w:t xml:space="preserve"> в соответствии с </w:t>
            </w:r>
            <w:r w:rsidR="006D69D2" w:rsidRPr="006D69D2">
              <w:rPr>
                <w:rStyle w:val="s1"/>
              </w:rPr>
              <w:t>Приказ</w:t>
            </w:r>
            <w:r w:rsidR="009E1566">
              <w:rPr>
                <w:rStyle w:val="s1"/>
                <w:lang w:val="kk-KZ"/>
              </w:rPr>
              <w:t>ом</w:t>
            </w:r>
            <w:r w:rsidR="006D69D2" w:rsidRPr="006D69D2">
              <w:rPr>
                <w:rStyle w:val="s1"/>
              </w:rPr>
              <w:t xml:space="preserve"> Министра здравоохранения Республики Казахстан от 7 июня 2023 года № 110</w:t>
            </w:r>
            <w:r w:rsidRPr="002072FD">
              <w:rPr>
                <w:rStyle w:val="s1"/>
              </w:rPr>
              <w:t xml:space="preserve"> «</w:t>
            </w:r>
            <w:r w:rsidR="006D69D2" w:rsidRPr="006D69D2">
              <w:rPr>
                <w:rFonts w:cs="Times New Roman"/>
                <w:color w:val="000000"/>
              </w:rPr>
      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уголовно-исполнительной(пенитенциарной) системы, за счет бюджетных средств и (или) в системе обязательного социального медицинского</w:t>
            </w:r>
            <w:r w:rsidR="006D69D2">
              <w:rPr>
                <w:rFonts w:cs="Times New Roman"/>
                <w:color w:val="000000"/>
                <w:lang w:val="kk-KZ"/>
              </w:rPr>
              <w:t xml:space="preserve"> </w:t>
            </w:r>
            <w:r w:rsidR="006D69D2" w:rsidRPr="006D69D2">
              <w:rPr>
                <w:rFonts w:cs="Times New Roman"/>
                <w:color w:val="000000"/>
              </w:rPr>
              <w:t>страхования, фармацевтических услуг</w:t>
            </w:r>
            <w:r w:rsidRPr="002072FD">
              <w:rPr>
                <w:rStyle w:val="s1"/>
              </w:rPr>
              <w:t xml:space="preserve">» (далее-Правил) объявляет о проведении закупа </w:t>
            </w:r>
            <w:r w:rsidR="003A2D9D">
              <w:rPr>
                <w:rStyle w:val="s1"/>
                <w:lang w:val="kk-KZ"/>
              </w:rPr>
              <w:t>лекарственных средств</w:t>
            </w:r>
            <w:r w:rsidR="00B2762C">
              <w:rPr>
                <w:rStyle w:val="s1"/>
                <w:lang w:val="kk-KZ"/>
              </w:rPr>
              <w:t xml:space="preserve"> и медицинских изделий</w:t>
            </w:r>
            <w:r>
              <w:rPr>
                <w:rStyle w:val="s1"/>
                <w:lang w:val="kk-KZ"/>
              </w:rPr>
              <w:t xml:space="preserve"> </w:t>
            </w:r>
            <w:r w:rsidRPr="002072FD">
              <w:rPr>
                <w:rStyle w:val="s1"/>
              </w:rPr>
              <w:t xml:space="preserve">способом запроса ценовых предложений. </w:t>
            </w:r>
          </w:p>
          <w:p w14:paraId="04DE3929" w14:textId="6FAFD9EE" w:rsidR="00CA061A" w:rsidRDefault="00CA061A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Организатор (Заказчик) – </w:t>
            </w:r>
            <w:r>
              <w:rPr>
                <w:rFonts w:cs="Times New Roman"/>
                <w:lang w:val="kk-KZ"/>
              </w:rPr>
              <w:t xml:space="preserve">КГП на ПХВ </w:t>
            </w:r>
            <w:r>
              <w:rPr>
                <w:rFonts w:cs="Times New Roman"/>
              </w:rPr>
              <w:t>«АРМК» УЗ Алматинской обл.</w:t>
            </w:r>
          </w:p>
          <w:p w14:paraId="48486BA8" w14:textId="77777777" w:rsidR="00B769B5" w:rsidRPr="00970F6A" w:rsidRDefault="00B769B5" w:rsidP="00C32616">
            <w:pPr>
              <w:jc w:val="both"/>
              <w:rPr>
                <w:rFonts w:cs="Times New Roman"/>
              </w:rPr>
            </w:pPr>
          </w:p>
          <w:p w14:paraId="5C437CBC" w14:textId="1D56F0F6" w:rsidR="00CA061A" w:rsidRDefault="00CA061A" w:rsidP="00C32616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 xml:space="preserve">БИН: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010140003356</w:t>
            </w:r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</w:p>
          <w:p w14:paraId="2B66DA8B" w14:textId="77777777" w:rsidR="00B769B5" w:rsidRPr="002072FD" w:rsidRDefault="00B769B5" w:rsidP="00C32616">
            <w:pPr>
              <w:jc w:val="both"/>
              <w:rPr>
                <w:rFonts w:cs="Times New Roman"/>
              </w:rPr>
            </w:pPr>
          </w:p>
          <w:p w14:paraId="241523E5" w14:textId="77777777" w:rsidR="00CA061A" w:rsidRPr="002072FD" w:rsidRDefault="00CA061A" w:rsidP="00C32616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Местонахождение</w:t>
            </w:r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 xml:space="preserve">: Казахстан, </w:t>
            </w:r>
            <w:proofErr w:type="spellStart"/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>г.Алматы</w:t>
            </w:r>
            <w:proofErr w:type="spellEnd"/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 xml:space="preserve">, улица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Роза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Багланова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69 А</w:t>
            </w:r>
          </w:p>
          <w:p w14:paraId="5A0EDBBC" w14:textId="77777777" w:rsidR="00CA061A" w:rsidRPr="002072FD" w:rsidRDefault="00CA061A" w:rsidP="00C32616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>Контактный телефон: 8727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3393072</w:t>
            </w:r>
          </w:p>
          <w:p w14:paraId="0710A972" w14:textId="77777777" w:rsidR="00CA061A" w:rsidRPr="00977522" w:rsidRDefault="00CA061A" w:rsidP="00C32616">
            <w:pPr>
              <w:jc w:val="both"/>
              <w:rPr>
                <w:rFonts w:cs="Times New Roman"/>
              </w:rPr>
            </w:pPr>
            <w:r w:rsidRPr="00970F6A">
              <w:rPr>
                <w:rFonts w:eastAsiaTheme="minorHAnsi" w:cs="Times New Roman"/>
                <w:kern w:val="0"/>
                <w:lang w:val="en-US" w:eastAsia="en-US"/>
              </w:rPr>
              <w:t>E</w:t>
            </w:r>
            <w:r w:rsidRPr="00977522">
              <w:rPr>
                <w:rFonts w:eastAsiaTheme="minorHAnsi" w:cs="Times New Roman"/>
                <w:kern w:val="0"/>
                <w:lang w:eastAsia="en-US"/>
              </w:rPr>
              <w:t>-</w:t>
            </w:r>
            <w:r w:rsidRPr="00970F6A">
              <w:rPr>
                <w:rFonts w:eastAsiaTheme="minorHAnsi" w:cs="Times New Roman"/>
                <w:kern w:val="0"/>
                <w:lang w:val="en-US" w:eastAsia="en-US"/>
              </w:rPr>
              <w:t>mail</w:t>
            </w:r>
            <w:r w:rsidRPr="00977522">
              <w:rPr>
                <w:rFonts w:eastAsiaTheme="minorHAnsi" w:cs="Times New Roman"/>
                <w:kern w:val="0"/>
                <w:lang w:eastAsia="en-US"/>
              </w:rPr>
              <w:t xml:space="preserve">: </w:t>
            </w:r>
            <w:hyperlink r:id="rId6" w:history="1">
              <w:r w:rsidRPr="00F7620A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a</w:t>
              </w:r>
              <w:r w:rsidRPr="00F7620A">
                <w:rPr>
                  <w:rStyle w:val="a4"/>
                  <w:lang w:val="en-US"/>
                </w:rPr>
                <w:t>rod</w:t>
              </w:r>
              <w:r w:rsidRPr="00977522">
                <w:rPr>
                  <w:rStyle w:val="a4"/>
                </w:rPr>
                <w:t>_</w:t>
              </w:r>
              <w:r w:rsidRPr="00F7620A">
                <w:rPr>
                  <w:rStyle w:val="a4"/>
                  <w:lang w:val="en-US"/>
                </w:rPr>
                <w:t>priem</w:t>
              </w:r>
              <w:r w:rsidRPr="00977522">
                <w:rPr>
                  <w:rStyle w:val="a4"/>
                </w:rPr>
                <w:t>@</w:t>
              </w:r>
              <w:r w:rsidRPr="00F7620A">
                <w:rPr>
                  <w:rStyle w:val="a4"/>
                  <w:lang w:val="en-US"/>
                </w:rPr>
                <w:t>mail</w:t>
              </w:r>
              <w:r w:rsidRPr="00977522">
                <w:rPr>
                  <w:rStyle w:val="a4"/>
                </w:rPr>
                <w:t>.</w:t>
              </w:r>
              <w:proofErr w:type="spellStart"/>
              <w:r w:rsidRPr="00F7620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</w:tbl>
    <w:p w14:paraId="124A18AC" w14:textId="427FC1DB" w:rsidR="00CA061A" w:rsidRDefault="00CA061A"/>
    <w:p w14:paraId="3A3CC8FF" w14:textId="48F7C1B1" w:rsidR="00CA061A" w:rsidRDefault="00CA061A"/>
    <w:p w14:paraId="63CE8215" w14:textId="04615738" w:rsidR="00CA061A" w:rsidRDefault="00CA061A"/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94"/>
        <w:gridCol w:w="3506"/>
        <w:gridCol w:w="1173"/>
        <w:gridCol w:w="1199"/>
        <w:gridCol w:w="1437"/>
        <w:gridCol w:w="1484"/>
      </w:tblGrid>
      <w:tr w:rsidR="00CA061A" w14:paraId="3B13330E" w14:textId="77777777" w:rsidTr="00A24125">
        <w:tc>
          <w:tcPr>
            <w:tcW w:w="694" w:type="dxa"/>
            <w:shd w:val="clear" w:color="000000" w:fill="FFFFFF"/>
            <w:vAlign w:val="center"/>
          </w:tcPr>
          <w:p w14:paraId="73F487A3" w14:textId="77777777" w:rsidR="00CA061A" w:rsidRPr="00F162B6" w:rsidRDefault="00CA061A" w:rsidP="00CA061A">
            <w:pPr>
              <w:rPr>
                <w:rFonts w:cs="Times New Roman"/>
                <w:b/>
                <w:sz w:val="20"/>
                <w:szCs w:val="20"/>
              </w:rPr>
            </w:pPr>
            <w:r w:rsidRPr="00F162B6">
              <w:rPr>
                <w:rFonts w:cs="Times New Roman"/>
                <w:b/>
                <w:sz w:val="20"/>
                <w:szCs w:val="20"/>
              </w:rPr>
              <w:t>№</w:t>
            </w:r>
          </w:p>
          <w:p w14:paraId="6D01B182" w14:textId="07045C06" w:rsidR="00CA061A" w:rsidRDefault="00CA061A" w:rsidP="00CA061A">
            <w:r w:rsidRPr="00F162B6">
              <w:rPr>
                <w:rFonts w:cs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3506" w:type="dxa"/>
            <w:shd w:val="clear" w:color="000000" w:fill="FFFFFF"/>
            <w:vAlign w:val="center"/>
          </w:tcPr>
          <w:p w14:paraId="4F1F2803" w14:textId="77777777" w:rsidR="00CA061A" w:rsidRDefault="00CA061A" w:rsidP="00CA061A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162B6">
              <w:rPr>
                <w:rFonts w:cs="Times New Roman"/>
                <w:b/>
                <w:color w:val="000000"/>
                <w:sz w:val="20"/>
                <w:szCs w:val="20"/>
              </w:rPr>
              <w:t>Атауы</w:t>
            </w:r>
            <w:proofErr w:type="spellEnd"/>
            <w:r w:rsidRPr="00F162B6">
              <w:rPr>
                <w:rFonts w:cs="Times New Roman"/>
                <w:b/>
                <w:color w:val="000000"/>
                <w:sz w:val="20"/>
                <w:szCs w:val="20"/>
              </w:rPr>
              <w:t xml:space="preserve"> / Наименование </w:t>
            </w:r>
          </w:p>
          <w:p w14:paraId="7503B64B" w14:textId="43331F1D" w:rsidR="000E50BB" w:rsidRPr="000E50BB" w:rsidRDefault="000E50BB" w:rsidP="00CA061A">
            <w:pPr>
              <w:rPr>
                <w:lang w:val="kk-KZ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lang w:val="kk-KZ"/>
              </w:rPr>
              <w:t>харктеристика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14:paraId="2A755502" w14:textId="51D45353" w:rsidR="00CA061A" w:rsidRDefault="00CA061A" w:rsidP="00CA061A"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Өлшем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бірлігі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/ Ед. измерения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14:paraId="724AE7A5" w14:textId="454F17CD" w:rsidR="00CA061A" w:rsidRPr="00DE1965" w:rsidRDefault="00CA061A" w:rsidP="00CA061A">
            <w:pPr>
              <w:rPr>
                <w:lang w:val="kk-KZ"/>
              </w:rPr>
            </w:pPr>
            <w:r w:rsidRPr="00F162B6">
              <w:rPr>
                <w:rFonts w:cs="Times New Roman"/>
                <w:b/>
                <w:sz w:val="20"/>
                <w:szCs w:val="20"/>
              </w:rPr>
              <w:t>Саны/Кол-во</w:t>
            </w:r>
          </w:p>
        </w:tc>
        <w:tc>
          <w:tcPr>
            <w:tcW w:w="1437" w:type="dxa"/>
            <w:shd w:val="clear" w:color="000000" w:fill="FFFFFF"/>
            <w:vAlign w:val="center"/>
          </w:tcPr>
          <w:p w14:paraId="3EA58E71" w14:textId="222ED235" w:rsidR="00CA061A" w:rsidRDefault="00CA061A" w:rsidP="00CA061A">
            <w:r w:rsidRPr="00F162B6">
              <w:rPr>
                <w:rFonts w:cs="Times New Roman"/>
                <w:b/>
                <w:sz w:val="20"/>
                <w:szCs w:val="20"/>
              </w:rPr>
              <w:t xml:space="preserve">Лот </w:t>
            </w:r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бойынша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бірлік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бағасы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/ Цена за единицу по лоту</w:t>
            </w:r>
          </w:p>
        </w:tc>
        <w:tc>
          <w:tcPr>
            <w:tcW w:w="1484" w:type="dxa"/>
            <w:shd w:val="clear" w:color="000000" w:fill="FFFFFF"/>
            <w:vAlign w:val="center"/>
          </w:tcPr>
          <w:p w14:paraId="7056554C" w14:textId="7942F685" w:rsidR="00CA061A" w:rsidRDefault="00CA061A" w:rsidP="00CA061A"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Бөлінген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сома / Выделенная сумма</w:t>
            </w:r>
          </w:p>
        </w:tc>
      </w:tr>
      <w:tr w:rsidR="00476685" w14:paraId="2ACC0061" w14:textId="77777777" w:rsidTr="00A24125">
        <w:tc>
          <w:tcPr>
            <w:tcW w:w="694" w:type="dxa"/>
          </w:tcPr>
          <w:p w14:paraId="009D273B" w14:textId="275C0AA8" w:rsidR="00476685" w:rsidRPr="003A3571" w:rsidRDefault="003A3571" w:rsidP="00CA06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506" w:type="dxa"/>
          </w:tcPr>
          <w:p w14:paraId="27F6AA39" w14:textId="6259496A" w:rsidR="003245E2" w:rsidRPr="00D318D7" w:rsidRDefault="00D318D7" w:rsidP="00D318D7">
            <w:pPr>
              <w:rPr>
                <w:sz w:val="20"/>
                <w:szCs w:val="20"/>
                <w:lang w:val="kk-KZ"/>
              </w:rPr>
            </w:pPr>
            <w:r w:rsidRPr="00D318D7">
              <w:rPr>
                <w:sz w:val="20"/>
                <w:szCs w:val="20"/>
                <w:lang w:val="kk-KZ"/>
              </w:rPr>
              <w:t xml:space="preserve">Первичное моноклональное антитело ANTI-KI-67 (клон 30-9). Выпускается </w:t>
            </w:r>
            <w:r w:rsidRPr="00D318D7">
              <w:rPr>
                <w:sz w:val="20"/>
                <w:szCs w:val="20"/>
                <w:lang w:val="kk-KZ"/>
              </w:rPr>
              <w:lastRenderedPageBreak/>
              <w:t>в виде шприц-дозатора обьемом 30 мл. Флаконы с реагентами имеют заводскую маркировку с 2D-баркодами, кнопку для регистрации в системе автоматического иммуностейнера серии BenchMark. Раствор антитела поставляется в жидком виде, предназначен для работы в автоматическом режиме иммуностейнера серии BenchMark, на 50 тестов</w:t>
            </w:r>
            <w:r w:rsidRPr="00D318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в 1 уп</w:t>
            </w:r>
          </w:p>
        </w:tc>
        <w:tc>
          <w:tcPr>
            <w:tcW w:w="1173" w:type="dxa"/>
          </w:tcPr>
          <w:p w14:paraId="3CED117E" w14:textId="6B9B2D73" w:rsidR="00476685" w:rsidRDefault="003245E2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1199" w:type="dxa"/>
          </w:tcPr>
          <w:p w14:paraId="6DC4EA5F" w14:textId="4BD96A95" w:rsidR="00476685" w:rsidRDefault="00D318D7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37" w:type="dxa"/>
          </w:tcPr>
          <w:p w14:paraId="36602DB5" w14:textId="306EB835" w:rsidR="00476685" w:rsidRDefault="00D318D7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250000,00</w:t>
            </w:r>
          </w:p>
        </w:tc>
        <w:tc>
          <w:tcPr>
            <w:tcW w:w="1484" w:type="dxa"/>
          </w:tcPr>
          <w:p w14:paraId="22C64183" w14:textId="46B978FC" w:rsidR="00476685" w:rsidRDefault="00D318D7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750 000</w:t>
            </w:r>
            <w:r w:rsidR="00476685">
              <w:rPr>
                <w:sz w:val="20"/>
                <w:szCs w:val="20"/>
                <w:lang w:val="kk-KZ"/>
              </w:rPr>
              <w:t>,00</w:t>
            </w:r>
          </w:p>
        </w:tc>
      </w:tr>
      <w:tr w:rsidR="00D318D7" w14:paraId="081C38E8" w14:textId="77777777" w:rsidTr="00A24125">
        <w:tc>
          <w:tcPr>
            <w:tcW w:w="694" w:type="dxa"/>
          </w:tcPr>
          <w:p w14:paraId="2996A343" w14:textId="3DBFDDB2" w:rsidR="00D318D7" w:rsidRPr="00D318D7" w:rsidRDefault="00D318D7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506" w:type="dxa"/>
          </w:tcPr>
          <w:p w14:paraId="130202E8" w14:textId="1E5F4C45" w:rsidR="00D318D7" w:rsidRPr="00D318D7" w:rsidRDefault="00D72305" w:rsidP="00D318D7">
            <w:pPr>
              <w:rPr>
                <w:sz w:val="20"/>
                <w:szCs w:val="20"/>
                <w:lang w:val="kk-KZ"/>
              </w:rPr>
            </w:pPr>
            <w:r w:rsidRPr="00D72305">
              <w:rPr>
                <w:sz w:val="20"/>
                <w:szCs w:val="20"/>
                <w:lang w:val="kk-KZ"/>
              </w:rPr>
              <w:t>Первичное моноклональное антитело TTF-1 (клон SP141). Выпускается в виде шприц-дозатора обьемом 30 мл. Флаконы с реагентами имеют заводскую маркировку с 2D-баркодами, кнопку для регистрации в системе автоматического иммуностейнера серии BenchMark. Раствор антитела поставляется в жидком виде, предназначен для работы в автоматическом режиме иммуностейнера серии BenchMark, на 50 тестов</w:t>
            </w:r>
          </w:p>
        </w:tc>
        <w:tc>
          <w:tcPr>
            <w:tcW w:w="1173" w:type="dxa"/>
          </w:tcPr>
          <w:p w14:paraId="4F362F49" w14:textId="5C4FA180" w:rsidR="00D318D7" w:rsidRDefault="00052E99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199" w:type="dxa"/>
          </w:tcPr>
          <w:p w14:paraId="6CC0D56A" w14:textId="75F3A1E2" w:rsidR="00D318D7" w:rsidRDefault="00052E99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37" w:type="dxa"/>
          </w:tcPr>
          <w:p w14:paraId="3CC831CE" w14:textId="215E1637" w:rsidR="00D318D7" w:rsidRDefault="00052E99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205000,00</w:t>
            </w:r>
          </w:p>
        </w:tc>
        <w:tc>
          <w:tcPr>
            <w:tcW w:w="1484" w:type="dxa"/>
          </w:tcPr>
          <w:p w14:paraId="672B6DB2" w14:textId="0FEC69BB" w:rsidR="00D318D7" w:rsidRDefault="00052E99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205000,00</w:t>
            </w:r>
          </w:p>
        </w:tc>
      </w:tr>
      <w:tr w:rsidR="00052E99" w14:paraId="765F9AA3" w14:textId="77777777" w:rsidTr="00A24125">
        <w:tc>
          <w:tcPr>
            <w:tcW w:w="694" w:type="dxa"/>
          </w:tcPr>
          <w:p w14:paraId="57F8D263" w14:textId="4CBC675C" w:rsidR="00052E99" w:rsidRDefault="00052E99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506" w:type="dxa"/>
          </w:tcPr>
          <w:p w14:paraId="7FAC0530" w14:textId="0384BC15" w:rsidR="00052E99" w:rsidRPr="00052E99" w:rsidRDefault="002E09BB" w:rsidP="00D318D7">
            <w:pPr>
              <w:rPr>
                <w:sz w:val="20"/>
                <w:szCs w:val="20"/>
                <w:lang w:val="kk-KZ"/>
              </w:rPr>
            </w:pPr>
            <w:r w:rsidRPr="002E09BB">
              <w:rPr>
                <w:sz w:val="20"/>
                <w:szCs w:val="20"/>
                <w:lang w:val="kk-KZ"/>
              </w:rPr>
              <w:t>Первичное моноклональное антитело CD38 (клон SP149). Выпускается в виде шприц-дозатора обьемом 30 мл. Флаконы с реагентами имеют заводскую маркировку с 2D-баркодами, кнопку для регистрации в системе автоматического иммуностейнера серии BenchMark. Раствор антитела поставляется в жидком виде, предназначен для работы в автоматическом режиме иммуностейнера серии BenchMark, на 50 тестов</w:t>
            </w:r>
          </w:p>
        </w:tc>
        <w:tc>
          <w:tcPr>
            <w:tcW w:w="1173" w:type="dxa"/>
          </w:tcPr>
          <w:p w14:paraId="055011DB" w14:textId="4D2F4F75" w:rsidR="00052E99" w:rsidRDefault="002E09BB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199" w:type="dxa"/>
          </w:tcPr>
          <w:p w14:paraId="6BC9A525" w14:textId="2B0823F5" w:rsidR="00052E99" w:rsidRDefault="002E09BB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37" w:type="dxa"/>
          </w:tcPr>
          <w:p w14:paraId="31D16B30" w14:textId="52F1C159" w:rsidR="00052E99" w:rsidRDefault="002E09BB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500000,00</w:t>
            </w:r>
          </w:p>
        </w:tc>
        <w:tc>
          <w:tcPr>
            <w:tcW w:w="1484" w:type="dxa"/>
          </w:tcPr>
          <w:p w14:paraId="4A09D5E5" w14:textId="3642510F" w:rsidR="00052E99" w:rsidRDefault="002E09BB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500000,00</w:t>
            </w:r>
          </w:p>
        </w:tc>
      </w:tr>
      <w:tr w:rsidR="002E09BB" w14:paraId="5368C769" w14:textId="77777777" w:rsidTr="00A24125">
        <w:tc>
          <w:tcPr>
            <w:tcW w:w="694" w:type="dxa"/>
          </w:tcPr>
          <w:p w14:paraId="19A71D51" w14:textId="75B6E567" w:rsidR="002E09BB" w:rsidRDefault="002E09BB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506" w:type="dxa"/>
          </w:tcPr>
          <w:p w14:paraId="3B1C6778" w14:textId="58B7F759" w:rsidR="002E09BB" w:rsidRPr="002E09BB" w:rsidRDefault="00FB5237" w:rsidP="00D318D7">
            <w:pPr>
              <w:rPr>
                <w:sz w:val="20"/>
                <w:szCs w:val="20"/>
                <w:lang w:val="kk-KZ"/>
              </w:rPr>
            </w:pPr>
            <w:r w:rsidRPr="00FB5237">
              <w:rPr>
                <w:sz w:val="20"/>
                <w:szCs w:val="20"/>
                <w:lang w:val="kk-KZ"/>
              </w:rPr>
              <w:t>Первичное моноклональное антитело GATA3 (клон L50-823). Выпускается в виде шприц-дозатора обьемом 30 мл. Флаконы с реагентами имеют заводскую маркировку с 2D-баркодами, кнопку для регистрации в системе автоматического иммуностейнера серии BenchMark. Раствор антитела поставляется в жидком виде, предназначен для работы в автоматическом режиме иммуностейнера серии BenchMark, на 50 тестов</w:t>
            </w:r>
          </w:p>
        </w:tc>
        <w:tc>
          <w:tcPr>
            <w:tcW w:w="1173" w:type="dxa"/>
          </w:tcPr>
          <w:p w14:paraId="4BBA4587" w14:textId="1B5A3373" w:rsidR="002E09BB" w:rsidRDefault="00FB5237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199" w:type="dxa"/>
          </w:tcPr>
          <w:p w14:paraId="440A2B34" w14:textId="6E74847D" w:rsidR="002E09BB" w:rsidRDefault="00FB5237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37" w:type="dxa"/>
          </w:tcPr>
          <w:p w14:paraId="55283797" w14:textId="2580441D" w:rsidR="002E09BB" w:rsidRDefault="00FB5237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460000,00</w:t>
            </w:r>
          </w:p>
        </w:tc>
        <w:tc>
          <w:tcPr>
            <w:tcW w:w="1484" w:type="dxa"/>
          </w:tcPr>
          <w:p w14:paraId="02E9838F" w14:textId="4C246FA1" w:rsidR="002E09BB" w:rsidRDefault="00FB5237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460000,00</w:t>
            </w:r>
          </w:p>
        </w:tc>
      </w:tr>
      <w:tr w:rsidR="00FB5237" w14:paraId="10DE7010" w14:textId="77777777" w:rsidTr="00A24125">
        <w:tc>
          <w:tcPr>
            <w:tcW w:w="694" w:type="dxa"/>
          </w:tcPr>
          <w:p w14:paraId="3FAD52C1" w14:textId="407DC2FF" w:rsidR="00FB5237" w:rsidRDefault="00FB5237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506" w:type="dxa"/>
          </w:tcPr>
          <w:p w14:paraId="774C8635" w14:textId="716D30F1" w:rsidR="00FB5237" w:rsidRPr="00FB5237" w:rsidRDefault="009A73F7" w:rsidP="00D318D7">
            <w:pPr>
              <w:rPr>
                <w:sz w:val="20"/>
                <w:szCs w:val="20"/>
                <w:lang w:val="kk-KZ"/>
              </w:rPr>
            </w:pPr>
            <w:r w:rsidRPr="009A73F7">
              <w:rPr>
                <w:sz w:val="20"/>
                <w:szCs w:val="20"/>
                <w:lang w:val="kk-KZ"/>
              </w:rPr>
              <w:t>Раствор в пластиковом контейнере 2 л; содержит 0,5М цитратный буфер и консервант проклин 300.  Комбинированный раствор используется для проведения внутриаппаратного исследования гибридизации in situ на</w:t>
            </w:r>
            <w:r>
              <w:rPr>
                <w:sz w:val="20"/>
                <w:szCs w:val="20"/>
                <w:lang w:val="kk-KZ"/>
              </w:rPr>
              <w:t xml:space="preserve"> 50 тестов</w:t>
            </w:r>
          </w:p>
        </w:tc>
        <w:tc>
          <w:tcPr>
            <w:tcW w:w="1173" w:type="dxa"/>
          </w:tcPr>
          <w:p w14:paraId="4DC5A620" w14:textId="407D023E" w:rsidR="00FB5237" w:rsidRDefault="009A73F7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199" w:type="dxa"/>
          </w:tcPr>
          <w:p w14:paraId="3282F1AB" w14:textId="16CBCFE7" w:rsidR="00FB5237" w:rsidRDefault="009A73F7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37" w:type="dxa"/>
          </w:tcPr>
          <w:p w14:paraId="647DF101" w14:textId="3576832A" w:rsidR="00FB5237" w:rsidRDefault="009A73F7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50000,00</w:t>
            </w:r>
          </w:p>
        </w:tc>
        <w:tc>
          <w:tcPr>
            <w:tcW w:w="1484" w:type="dxa"/>
          </w:tcPr>
          <w:p w14:paraId="4E93A2EE" w14:textId="57621375" w:rsidR="00FB5237" w:rsidRDefault="009A73F7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100000,00</w:t>
            </w:r>
          </w:p>
        </w:tc>
      </w:tr>
      <w:tr w:rsidR="003F72A4" w14:paraId="4547F94E" w14:textId="77777777" w:rsidTr="00A24125">
        <w:tc>
          <w:tcPr>
            <w:tcW w:w="694" w:type="dxa"/>
          </w:tcPr>
          <w:p w14:paraId="476117EC" w14:textId="77777777" w:rsidR="003F72A4" w:rsidRDefault="003F72A4" w:rsidP="00CA061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506" w:type="dxa"/>
          </w:tcPr>
          <w:p w14:paraId="72DFA1C8" w14:textId="13ABE9B3" w:rsidR="003F72A4" w:rsidRPr="003F72A4" w:rsidRDefault="003F72A4" w:rsidP="00CA061A">
            <w:pPr>
              <w:rPr>
                <w:b/>
                <w:bCs/>
                <w:sz w:val="20"/>
                <w:szCs w:val="20"/>
              </w:rPr>
            </w:pPr>
            <w:r w:rsidRPr="003F72A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73" w:type="dxa"/>
          </w:tcPr>
          <w:p w14:paraId="084E68D3" w14:textId="77777777" w:rsidR="003F72A4" w:rsidRPr="003F72A4" w:rsidRDefault="003F72A4" w:rsidP="00CA06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</w:tcPr>
          <w:p w14:paraId="4318212C" w14:textId="77777777" w:rsidR="003F72A4" w:rsidRPr="003F72A4" w:rsidRDefault="003F72A4" w:rsidP="00CA061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37" w:type="dxa"/>
          </w:tcPr>
          <w:p w14:paraId="0FBD6982" w14:textId="77777777" w:rsidR="003F72A4" w:rsidRPr="003F72A4" w:rsidRDefault="003F72A4" w:rsidP="00CA061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84" w:type="dxa"/>
          </w:tcPr>
          <w:p w14:paraId="70854F81" w14:textId="5CB74103" w:rsidR="003F72A4" w:rsidRPr="003F72A4" w:rsidRDefault="009A73F7" w:rsidP="00CA061A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2015000</w:t>
            </w:r>
            <w:r w:rsidR="00A24125">
              <w:rPr>
                <w:b/>
                <w:bCs/>
                <w:sz w:val="20"/>
                <w:szCs w:val="20"/>
                <w:lang w:val="kk-KZ"/>
              </w:rPr>
              <w:t>,00</w:t>
            </w:r>
          </w:p>
        </w:tc>
      </w:tr>
    </w:tbl>
    <w:p w14:paraId="255BAEED" w14:textId="49527AB0" w:rsidR="00CA061A" w:rsidRDefault="00CA061A"/>
    <w:p w14:paraId="7C397B70" w14:textId="44417F28" w:rsidR="00CA061A" w:rsidRDefault="00CA061A"/>
    <w:p w14:paraId="1FB80AF5" w14:textId="72892248" w:rsidR="00CA061A" w:rsidRDefault="00CA061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0B3CA5" w:rsidRPr="002072FD" w14:paraId="419FCFDC" w14:textId="77777777" w:rsidTr="00C32616">
        <w:tc>
          <w:tcPr>
            <w:tcW w:w="4927" w:type="dxa"/>
          </w:tcPr>
          <w:p w14:paraId="728A2A46" w14:textId="69349EDF" w:rsidR="000B3CA5" w:rsidRPr="002072FD" w:rsidRDefault="000B3CA5" w:rsidP="00C32616">
            <w:pPr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Бөлінген</w:t>
            </w:r>
            <w:proofErr w:type="spellEnd"/>
            <w:r w:rsidRPr="002072FD">
              <w:rPr>
                <w:rFonts w:cs="Times New Roman"/>
              </w:rPr>
              <w:t xml:space="preserve"> сома </w:t>
            </w:r>
            <w:r w:rsidR="00CF75AE">
              <w:rPr>
                <w:rFonts w:cs="Times New Roman"/>
                <w:b/>
                <w:bCs/>
                <w:lang w:val="kk-KZ"/>
              </w:rPr>
              <w:t>2015000</w:t>
            </w:r>
            <w:r w:rsidR="003245E2">
              <w:rPr>
                <w:rFonts w:cs="Times New Roman"/>
                <w:b/>
                <w:bCs/>
                <w:lang w:val="kk-KZ"/>
              </w:rPr>
              <w:t xml:space="preserve"> </w:t>
            </w:r>
            <w:r w:rsidR="00A24125">
              <w:rPr>
                <w:rFonts w:cs="Times New Roman"/>
                <w:b/>
                <w:bCs/>
                <w:lang w:val="kk-KZ"/>
              </w:rPr>
              <w:t>,00</w:t>
            </w:r>
            <w:r w:rsidRPr="002072FD">
              <w:rPr>
                <w:rFonts w:cs="Times New Roman"/>
              </w:rPr>
              <w:t xml:space="preserve"> (</w:t>
            </w:r>
            <w:r w:rsidR="00CF75AE">
              <w:rPr>
                <w:rFonts w:cs="Times New Roman"/>
                <w:lang w:val="kk-KZ"/>
              </w:rPr>
              <w:t>Екі</w:t>
            </w:r>
            <w:r w:rsidR="003245E2">
              <w:rPr>
                <w:rFonts w:cs="Times New Roman"/>
                <w:lang w:val="kk-KZ"/>
              </w:rPr>
              <w:t xml:space="preserve"> миллион</w:t>
            </w:r>
            <w:r w:rsidR="00CF75AE">
              <w:rPr>
                <w:rFonts w:cs="Times New Roman"/>
                <w:lang w:val="kk-KZ"/>
              </w:rPr>
              <w:t xml:space="preserve"> он </w:t>
            </w:r>
            <w:r w:rsidR="00CF75AE">
              <w:rPr>
                <w:rFonts w:cs="Times New Roman"/>
                <w:lang w:val="kk-KZ"/>
              </w:rPr>
              <w:lastRenderedPageBreak/>
              <w:t>бес</w:t>
            </w:r>
            <w:r w:rsidR="003245E2">
              <w:rPr>
                <w:rFonts w:cs="Times New Roman"/>
                <w:lang w:val="kk-KZ"/>
              </w:rPr>
              <w:t xml:space="preserve"> </w:t>
            </w:r>
            <w:proofErr w:type="gramStart"/>
            <w:r w:rsidR="003245E2">
              <w:rPr>
                <w:rFonts w:cs="Times New Roman"/>
                <w:lang w:val="kk-KZ"/>
              </w:rPr>
              <w:t>мың</w:t>
            </w:r>
            <w:r w:rsidR="00A960B7">
              <w:rPr>
                <w:rFonts w:cs="Times New Roman"/>
                <w:lang w:val="kk-KZ"/>
              </w:rPr>
              <w:t xml:space="preserve"> </w:t>
            </w:r>
            <w:r w:rsidRPr="002072FD">
              <w:rPr>
                <w:rFonts w:cs="Times New Roman"/>
              </w:rPr>
              <w:t>)</w:t>
            </w:r>
            <w:proofErr w:type="gram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теңге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3984BB70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Тауарды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жеткізу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өтінімі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бойынша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бөліктермен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ағымдағы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жылдың</w:t>
            </w:r>
            <w:proofErr w:type="spellEnd"/>
            <w:r w:rsidRPr="002072FD">
              <w:rPr>
                <w:rFonts w:cs="Times New Roman"/>
              </w:rPr>
              <w:t xml:space="preserve"> 5 - </w:t>
            </w:r>
            <w:proofErr w:type="spellStart"/>
            <w:r w:rsidRPr="002072FD">
              <w:rPr>
                <w:rFonts w:cs="Times New Roman"/>
              </w:rPr>
              <w:t>күнтізбелік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ішінде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жеткізіледі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341782D7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Тауарды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жеткізу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орны</w:t>
            </w:r>
            <w:proofErr w:type="spellEnd"/>
            <w:r w:rsidRPr="002072FD">
              <w:rPr>
                <w:rFonts w:cs="Times New Roman"/>
              </w:rPr>
              <w:t xml:space="preserve">: </w:t>
            </w:r>
            <w:r w:rsidRPr="00EA2100">
              <w:rPr>
                <w:rFonts w:cs="Times New Roman"/>
              </w:rPr>
              <w:t xml:space="preserve">Алматы </w:t>
            </w:r>
            <w:proofErr w:type="spellStart"/>
            <w:r w:rsidRPr="00EA2100">
              <w:rPr>
                <w:rFonts w:cs="Times New Roman"/>
              </w:rPr>
              <w:t>облысының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денсаулық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сақтау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басқармасы</w:t>
            </w:r>
            <w:proofErr w:type="spellEnd"/>
            <w:r w:rsidRPr="00EA2100">
              <w:rPr>
                <w:rFonts w:cs="Times New Roman"/>
              </w:rPr>
              <w:t xml:space="preserve">" </w:t>
            </w:r>
            <w:proofErr w:type="spellStart"/>
            <w:r w:rsidRPr="00EA2100">
              <w:rPr>
                <w:rFonts w:cs="Times New Roman"/>
              </w:rPr>
              <w:t>мемлекеттік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мекемесінің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шаруашылық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жүргізу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құқығындағы</w:t>
            </w:r>
            <w:proofErr w:type="spellEnd"/>
            <w:r w:rsidRPr="00EA2100">
              <w:rPr>
                <w:rFonts w:cs="Times New Roman"/>
              </w:rPr>
              <w:t xml:space="preserve"> "Алматы </w:t>
            </w:r>
            <w:proofErr w:type="spellStart"/>
            <w:r w:rsidRPr="00EA2100">
              <w:rPr>
                <w:rFonts w:cs="Times New Roman"/>
              </w:rPr>
              <w:t>аймақтықкөпсалалы</w:t>
            </w:r>
            <w:proofErr w:type="spellEnd"/>
            <w:r w:rsidRPr="00EA2100">
              <w:rPr>
                <w:rFonts w:cs="Times New Roman"/>
              </w:rPr>
              <w:t xml:space="preserve"> клиника" </w:t>
            </w:r>
            <w:proofErr w:type="spellStart"/>
            <w:r w:rsidRPr="00EA2100">
              <w:rPr>
                <w:rFonts w:cs="Times New Roman"/>
              </w:rPr>
              <w:t>коммуналдық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мемлекеттік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кәсіпорны</w:t>
            </w:r>
            <w:proofErr w:type="spellEnd"/>
            <w:r w:rsidRPr="002072FD">
              <w:rPr>
                <w:rFonts w:cs="Times New Roman"/>
              </w:rPr>
              <w:t xml:space="preserve">», Алматы </w:t>
            </w:r>
            <w:proofErr w:type="spellStart"/>
            <w:r w:rsidRPr="002072FD">
              <w:rPr>
                <w:rFonts w:cs="Times New Roman"/>
              </w:rPr>
              <w:t>қаласы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Медеу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ауданы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Роза </w:t>
            </w:r>
            <w:proofErr w:type="spellStart"/>
            <w:r>
              <w:rPr>
                <w:rFonts w:cs="Times New Roman"/>
              </w:rPr>
              <w:t>Багланова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көшесі</w:t>
            </w:r>
            <w:proofErr w:type="spellEnd"/>
            <w:r w:rsidRPr="002072FD">
              <w:rPr>
                <w:rFonts w:cs="Times New Roman"/>
              </w:rPr>
              <w:t>, 6</w:t>
            </w:r>
            <w:r>
              <w:rPr>
                <w:rFonts w:cs="Times New Roman"/>
              </w:rPr>
              <w:t>9А</w:t>
            </w:r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дәріхана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қоймасы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05035311" w14:textId="66C3E286" w:rsidR="000B3CA5" w:rsidRPr="002072FD" w:rsidRDefault="000B3CA5" w:rsidP="00C32616">
            <w:pPr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ұсынудың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орны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соңғы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мерзімі</w:t>
            </w:r>
            <w:proofErr w:type="spellEnd"/>
            <w:r w:rsidRPr="002072FD">
              <w:rPr>
                <w:rFonts w:cs="Times New Roman"/>
              </w:rPr>
              <w:t xml:space="preserve">: Алматы </w:t>
            </w:r>
            <w:proofErr w:type="spellStart"/>
            <w:r w:rsidRPr="002072FD">
              <w:rPr>
                <w:rFonts w:cs="Times New Roman"/>
              </w:rPr>
              <w:t>қаласы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Медеу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ауданы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Роза Ба</w:t>
            </w:r>
            <w:r>
              <w:rPr>
                <w:rFonts w:cs="Times New Roman"/>
                <w:lang w:val="kk-KZ"/>
              </w:rPr>
              <w:t>ғланова</w:t>
            </w:r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көшесі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kk-KZ"/>
              </w:rPr>
              <w:t>69 А</w:t>
            </w:r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r w:rsidR="00D96782">
              <w:rPr>
                <w:rFonts w:cs="Times New Roman"/>
                <w:lang w:val="kk-KZ"/>
              </w:rPr>
              <w:t>2</w:t>
            </w:r>
            <w:r w:rsidR="00292B67"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>.</w:t>
            </w:r>
            <w:r w:rsidR="00575641">
              <w:rPr>
                <w:rFonts w:cs="Times New Roman"/>
                <w:lang w:val="kk-KZ"/>
              </w:rPr>
              <w:t>10</w:t>
            </w:r>
            <w:r w:rsidRPr="002072FD">
              <w:rPr>
                <w:rFonts w:cs="Times New Roman"/>
              </w:rPr>
              <w:t>.202</w:t>
            </w:r>
            <w:r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 xml:space="preserve"> ж. </w:t>
            </w:r>
            <w:proofErr w:type="spellStart"/>
            <w:r w:rsidRPr="002072FD">
              <w:rPr>
                <w:rFonts w:cs="Times New Roman"/>
              </w:rPr>
              <w:t>уақыты</w:t>
            </w:r>
            <w:proofErr w:type="spellEnd"/>
            <w:r w:rsidRPr="002072FD">
              <w:rPr>
                <w:rFonts w:cs="Times New Roman"/>
              </w:rPr>
              <w:t xml:space="preserve">: 09: 00 </w:t>
            </w:r>
            <w:proofErr w:type="spellStart"/>
            <w:r w:rsidRPr="002072FD">
              <w:rPr>
                <w:rFonts w:cs="Times New Roman"/>
              </w:rPr>
              <w:t>сағат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6B96684C" w14:textId="46425A48" w:rsidR="000B3CA5" w:rsidRPr="00EA2100" w:rsidRDefault="000B3CA5" w:rsidP="00C32616">
            <w:pPr>
              <w:jc w:val="both"/>
              <w:rPr>
                <w:rFonts w:cs="Times New Roman"/>
                <w:lang w:val="kk-KZ"/>
              </w:rPr>
            </w:pP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ашу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уақыты</w:t>
            </w:r>
            <w:proofErr w:type="spellEnd"/>
            <w:r w:rsidRPr="002072FD">
              <w:rPr>
                <w:rFonts w:cs="Times New Roman"/>
              </w:rPr>
              <w:t xml:space="preserve">: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r w:rsidR="00D96782">
              <w:rPr>
                <w:rFonts w:cs="Times New Roman"/>
                <w:lang w:val="kk-KZ"/>
              </w:rPr>
              <w:t>2</w:t>
            </w:r>
            <w:r w:rsidR="00292B67"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>.</w:t>
            </w:r>
            <w:r w:rsidR="00575641">
              <w:rPr>
                <w:rFonts w:cs="Times New Roman"/>
                <w:lang w:val="kk-KZ"/>
              </w:rPr>
              <w:t>10</w:t>
            </w:r>
            <w:r w:rsidRPr="002072FD">
              <w:rPr>
                <w:rFonts w:cs="Times New Roman"/>
              </w:rPr>
              <w:t>.202</w:t>
            </w:r>
            <w:r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 xml:space="preserve"> ж. </w:t>
            </w:r>
            <w:proofErr w:type="spellStart"/>
            <w:r w:rsidRPr="002072FD">
              <w:rPr>
                <w:rFonts w:cs="Times New Roman"/>
              </w:rPr>
              <w:t>уақыты</w:t>
            </w:r>
            <w:proofErr w:type="spellEnd"/>
            <w:r w:rsidRPr="002072FD">
              <w:rPr>
                <w:rFonts w:cs="Times New Roman"/>
              </w:rPr>
              <w:t xml:space="preserve"> 10:00 </w:t>
            </w:r>
            <w:proofErr w:type="spellStart"/>
            <w:r w:rsidRPr="002072FD">
              <w:rPr>
                <w:rFonts w:cs="Times New Roman"/>
              </w:rPr>
              <w:t>сағат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ашылу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орны</w:t>
            </w:r>
            <w:proofErr w:type="spellEnd"/>
            <w:r w:rsidRPr="002072FD">
              <w:rPr>
                <w:rFonts w:cs="Times New Roman"/>
              </w:rPr>
              <w:t xml:space="preserve">: Алматы </w:t>
            </w:r>
            <w:proofErr w:type="spellStart"/>
            <w:r w:rsidRPr="002072FD">
              <w:rPr>
                <w:rFonts w:cs="Times New Roman"/>
              </w:rPr>
              <w:t>қаласы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EA2100">
              <w:rPr>
                <w:rFonts w:cs="Times New Roman"/>
              </w:rPr>
              <w:t>Медеу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ауданы</w:t>
            </w:r>
            <w:proofErr w:type="spellEnd"/>
            <w:r w:rsidRPr="00EA2100">
              <w:rPr>
                <w:rFonts w:cs="Times New Roman"/>
              </w:rPr>
              <w:t xml:space="preserve">, Роза </w:t>
            </w:r>
            <w:proofErr w:type="spellStart"/>
            <w:r w:rsidRPr="00EA2100">
              <w:rPr>
                <w:rFonts w:cs="Times New Roman"/>
              </w:rPr>
              <w:t>Бағланова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көшесі</w:t>
            </w:r>
            <w:proofErr w:type="spellEnd"/>
            <w:r w:rsidRPr="00EA2100">
              <w:rPr>
                <w:rFonts w:cs="Times New Roman"/>
              </w:rPr>
              <w:t>, 69 А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  <w:lang w:val="kk-KZ"/>
              </w:rPr>
              <w:t xml:space="preserve">Госзакуп </w:t>
            </w:r>
          </w:p>
          <w:p w14:paraId="042C2380" w14:textId="77777777" w:rsidR="000B3CA5" w:rsidRPr="002072FD" w:rsidRDefault="000B3CA5" w:rsidP="00C32616">
            <w:pPr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</w:rPr>
              <w:t xml:space="preserve">            </w:t>
            </w:r>
            <w:proofErr w:type="spellStart"/>
            <w:r w:rsidRPr="002072FD">
              <w:rPr>
                <w:rFonts w:cs="Times New Roman"/>
                <w:b/>
              </w:rPr>
              <w:t>Қатысу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үшін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құжаттар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тігілген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нөмірленген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түрде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мөрленген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конвертте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ұсынылады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және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мөрмен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бекітіледі</w:t>
            </w:r>
            <w:proofErr w:type="spellEnd"/>
            <w:r w:rsidRPr="002072FD">
              <w:rPr>
                <w:rFonts w:cs="Times New Roman"/>
                <w:b/>
              </w:rPr>
              <w:t xml:space="preserve">. </w:t>
            </w:r>
            <w:proofErr w:type="spellStart"/>
            <w:r w:rsidRPr="002072FD">
              <w:rPr>
                <w:rFonts w:cs="Times New Roman"/>
                <w:b/>
              </w:rPr>
              <w:t>Конвертте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ашу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күні</w:t>
            </w:r>
            <w:proofErr w:type="spellEnd"/>
            <w:r w:rsidRPr="002072FD">
              <w:rPr>
                <w:rFonts w:cs="Times New Roman"/>
                <w:b/>
              </w:rPr>
              <w:t xml:space="preserve"> мен </w:t>
            </w:r>
            <w:proofErr w:type="spellStart"/>
            <w:r w:rsidRPr="002072FD">
              <w:rPr>
                <w:rFonts w:cs="Times New Roman"/>
                <w:b/>
              </w:rPr>
              <w:t>уақыты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сатып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алу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атауы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Өнім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берушінің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ұйымдастырушының</w:t>
            </w:r>
            <w:proofErr w:type="spellEnd"/>
            <w:r w:rsidRPr="002072FD">
              <w:rPr>
                <w:rFonts w:cs="Times New Roman"/>
                <w:b/>
              </w:rPr>
              <w:t xml:space="preserve"> (</w:t>
            </w:r>
            <w:proofErr w:type="spellStart"/>
            <w:r w:rsidRPr="002072FD">
              <w:rPr>
                <w:rFonts w:cs="Times New Roman"/>
                <w:b/>
              </w:rPr>
              <w:t>Тапсырыс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берушінің</w:t>
            </w:r>
            <w:proofErr w:type="spellEnd"/>
            <w:r w:rsidRPr="002072FD">
              <w:rPr>
                <w:rFonts w:cs="Times New Roman"/>
                <w:b/>
              </w:rPr>
              <w:t xml:space="preserve">) </w:t>
            </w:r>
            <w:proofErr w:type="spellStart"/>
            <w:r w:rsidRPr="002072FD">
              <w:rPr>
                <w:rFonts w:cs="Times New Roman"/>
                <w:b/>
              </w:rPr>
              <w:t>атауы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және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заңды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мекенжайы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жазылуға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тиіс</w:t>
            </w:r>
            <w:proofErr w:type="spellEnd"/>
            <w:r w:rsidRPr="002072FD">
              <w:rPr>
                <w:rFonts w:cs="Times New Roman"/>
                <w:b/>
              </w:rPr>
              <w:t>.</w:t>
            </w:r>
          </w:p>
          <w:p w14:paraId="2C5A8A97" w14:textId="09B66B0E" w:rsidR="000B3CA5" w:rsidRPr="002072FD" w:rsidRDefault="000B3CA5" w:rsidP="00C32616">
            <w:pPr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</w:rPr>
              <w:t xml:space="preserve">         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ұсынудың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соңғы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аяқталғанға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дейін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мөрленген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түрде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ғана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ұсынады</w:t>
            </w:r>
            <w:proofErr w:type="spellEnd"/>
            <w:r w:rsidRPr="002072FD">
              <w:rPr>
                <w:rFonts w:cs="Times New Roman"/>
              </w:rPr>
              <w:t xml:space="preserve">. </w:t>
            </w:r>
            <w:proofErr w:type="spellStart"/>
            <w:r w:rsidR="00535DC6" w:rsidRPr="00535DC6">
              <w:rPr>
                <w:rFonts w:cs="Times New Roman"/>
              </w:rPr>
              <w:t>Конвертте</w:t>
            </w:r>
            <w:proofErr w:type="spellEnd"/>
            <w:r w:rsidR="00535DC6" w:rsidRPr="00535DC6">
              <w:rPr>
                <w:rFonts w:cs="Times New Roman"/>
              </w:rPr>
              <w:t xml:space="preserve"> осы </w:t>
            </w:r>
            <w:proofErr w:type="spellStart"/>
            <w:r w:rsidR="00535DC6" w:rsidRPr="00535DC6">
              <w:rPr>
                <w:rFonts w:cs="Times New Roman"/>
              </w:rPr>
              <w:t>Қағидаларға</w:t>
            </w:r>
            <w:proofErr w:type="spellEnd"/>
            <w:r w:rsidR="00535DC6" w:rsidRPr="00535DC6">
              <w:rPr>
                <w:rFonts w:cs="Times New Roman"/>
              </w:rPr>
              <w:t xml:space="preserve"> 2-қосымшаға </w:t>
            </w:r>
            <w:proofErr w:type="spellStart"/>
            <w:r w:rsidR="00535DC6" w:rsidRPr="00535DC6">
              <w:rPr>
                <w:rFonts w:cs="Times New Roman"/>
              </w:rPr>
              <w:t>сәйкес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нысандағы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баға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ұсынысы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жеке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немесе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заңды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тұлғаның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лицензиялау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немесе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рұқсат</w:t>
            </w:r>
            <w:proofErr w:type="spellEnd"/>
            <w:r w:rsidR="00535DC6" w:rsidRPr="00535DC6">
              <w:rPr>
                <w:rFonts w:cs="Times New Roman"/>
              </w:rPr>
              <w:t xml:space="preserve"> беру </w:t>
            </w:r>
            <w:proofErr w:type="spellStart"/>
            <w:r w:rsidR="00535DC6" w:rsidRPr="00535DC6">
              <w:rPr>
                <w:rFonts w:cs="Times New Roman"/>
              </w:rPr>
              <w:t>рәсімі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арқылы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рұқсат</w:t>
            </w:r>
            <w:proofErr w:type="spellEnd"/>
            <w:r w:rsidR="00535DC6" w:rsidRPr="00535DC6">
              <w:rPr>
                <w:rFonts w:cs="Times New Roman"/>
              </w:rPr>
              <w:t xml:space="preserve"> беру </w:t>
            </w:r>
            <w:proofErr w:type="spellStart"/>
            <w:r w:rsidR="00535DC6" w:rsidRPr="00535DC6">
              <w:rPr>
                <w:rFonts w:cs="Times New Roman"/>
              </w:rPr>
              <w:t>органдары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жүзеге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асыратын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қызметті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немесе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әрекеттерді</w:t>
            </w:r>
            <w:proofErr w:type="spellEnd"/>
            <w:r w:rsidR="00535DC6" w:rsidRPr="00535DC6">
              <w:rPr>
                <w:rFonts w:cs="Times New Roman"/>
              </w:rPr>
              <w:t xml:space="preserve"> (</w:t>
            </w:r>
            <w:proofErr w:type="spellStart"/>
            <w:r w:rsidR="00535DC6" w:rsidRPr="00535DC6">
              <w:rPr>
                <w:rFonts w:cs="Times New Roman"/>
              </w:rPr>
              <w:t>операцияларды</w:t>
            </w:r>
            <w:proofErr w:type="spellEnd"/>
            <w:r w:rsidR="00535DC6" w:rsidRPr="00535DC6">
              <w:rPr>
                <w:rFonts w:cs="Times New Roman"/>
              </w:rPr>
              <w:t xml:space="preserve">) </w:t>
            </w:r>
            <w:proofErr w:type="spellStart"/>
            <w:r w:rsidR="00535DC6" w:rsidRPr="00535DC6">
              <w:rPr>
                <w:rFonts w:cs="Times New Roman"/>
              </w:rPr>
              <w:t>жүзеге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асыруға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құқықтарын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растайтын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рұқсат</w:t>
            </w:r>
            <w:proofErr w:type="spellEnd"/>
            <w:r w:rsidR="00535DC6" w:rsidRPr="00535DC6">
              <w:rPr>
                <w:rFonts w:cs="Times New Roman"/>
              </w:rPr>
              <w:t xml:space="preserve">; </w:t>
            </w:r>
            <w:r w:rsidRPr="002072FD">
              <w:rPr>
                <w:rFonts w:cs="Times New Roman"/>
              </w:rPr>
              <w:t>(</w:t>
            </w:r>
            <w:proofErr w:type="spellStart"/>
            <w:r w:rsidRPr="002072FD">
              <w:rPr>
                <w:rFonts w:cs="Times New Roman"/>
              </w:rPr>
              <w:t>операцияларды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заңды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құқықтарын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растайтын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рұқсат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сондай-ақ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ұсынылатын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дәрілік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заттардың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медициналық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бұйымдардың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Қағидалардың</w:t>
            </w:r>
            <w:proofErr w:type="spellEnd"/>
            <w:r w:rsidRPr="002072FD">
              <w:rPr>
                <w:rFonts w:cs="Times New Roman"/>
              </w:rPr>
              <w:t xml:space="preserve"> 4-тарауында </w:t>
            </w:r>
            <w:proofErr w:type="spellStart"/>
            <w:r w:rsidRPr="002072FD">
              <w:rPr>
                <w:rFonts w:cs="Times New Roman"/>
              </w:rPr>
              <w:t>белгіленген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талаптарға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сәйкестігін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растайтын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құжаттар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сондай-ақ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қызметтердің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сипаттамасы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көлемі</w:t>
            </w:r>
            <w:proofErr w:type="spellEnd"/>
            <w:r w:rsidRPr="002072FD">
              <w:rPr>
                <w:rFonts w:cs="Times New Roman"/>
                <w:b/>
              </w:rPr>
              <w:t>.</w:t>
            </w:r>
          </w:p>
          <w:p w14:paraId="28839953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ұсынуы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Денсаулық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сақтау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lastRenderedPageBreak/>
              <w:t>саласындағы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уәкілетті</w:t>
            </w:r>
            <w:proofErr w:type="spellEnd"/>
            <w:r w:rsidRPr="002072FD">
              <w:rPr>
                <w:rFonts w:cs="Times New Roman"/>
              </w:rPr>
              <w:t xml:space="preserve"> орган </w:t>
            </w:r>
            <w:proofErr w:type="spellStart"/>
            <w:r w:rsidRPr="002072FD">
              <w:rPr>
                <w:rFonts w:cs="Times New Roman"/>
              </w:rPr>
              <w:t>бекіткен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нысан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бойынша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дәрілік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заттарды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медициналық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бұйымдарды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жеткізуді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сұрау</w:t>
            </w:r>
            <w:proofErr w:type="spellEnd"/>
            <w:r w:rsidRPr="002072FD">
              <w:rPr>
                <w:rFonts w:cs="Times New Roman"/>
              </w:rPr>
              <w:t xml:space="preserve"> салу </w:t>
            </w:r>
            <w:proofErr w:type="spellStart"/>
            <w:r w:rsidRPr="002072FD">
              <w:rPr>
                <w:rFonts w:cs="Times New Roman"/>
              </w:rPr>
              <w:t>талаптары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үлгілік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көрсетуге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арналған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шартты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сақтай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отырып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көрсетуге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келісімін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білдіру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нысаны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табылады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5B9DD027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  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ұйымдастырушы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бұл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хабардар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ететін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төмен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жеңімпаз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танылады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5047618D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  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бірдей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жағдайларда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бірінші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жеңімпаз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танылады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5D7641F3" w14:textId="666CB1FE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 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сұрату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тәсілімен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құжаттары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Қағидалардың</w:t>
            </w:r>
            <w:proofErr w:type="spellEnd"/>
            <w:r w:rsidR="001D0211">
              <w:rPr>
                <w:rFonts w:cs="Times New Roman"/>
                <w:lang w:val="kk-KZ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сәйкес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қатысқан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жағдайда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ұйымдастырушы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осындай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жеңімпазы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тану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шешім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қабылдайды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1CCCFE6A" w14:textId="77777777" w:rsidR="000B3CA5" w:rsidRPr="002072FD" w:rsidRDefault="000B3CA5" w:rsidP="00C32616">
            <w:pPr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  <w:b/>
              </w:rPr>
              <w:t xml:space="preserve">            </w:t>
            </w:r>
            <w:proofErr w:type="spellStart"/>
            <w:r w:rsidRPr="002072FD">
              <w:rPr>
                <w:rFonts w:cs="Times New Roman"/>
                <w:b/>
              </w:rPr>
              <w:t>Жеңімпаз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сатып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алуды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ұйымдастырушыға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жеңімпаз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деп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танылған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күннен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бастап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күнтізбелік</w:t>
            </w:r>
            <w:proofErr w:type="spellEnd"/>
            <w:r w:rsidRPr="002072FD">
              <w:rPr>
                <w:rFonts w:cs="Times New Roman"/>
                <w:b/>
              </w:rPr>
              <w:t xml:space="preserve"> он </w:t>
            </w:r>
            <w:proofErr w:type="spellStart"/>
            <w:r w:rsidRPr="002072FD">
              <w:rPr>
                <w:rFonts w:cs="Times New Roman"/>
                <w:b/>
              </w:rPr>
              <w:t>күн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ішінде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біліктілік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талаптарына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сәйкестігін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растайтын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мынадай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құжаттарды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ұсынады</w:t>
            </w:r>
            <w:proofErr w:type="spellEnd"/>
            <w:r w:rsidRPr="002072FD">
              <w:rPr>
                <w:rFonts w:cs="Times New Roman"/>
                <w:b/>
              </w:rPr>
              <w:t>:</w:t>
            </w:r>
          </w:p>
          <w:p w14:paraId="7F48FB00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426"/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есірткі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құралдарының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психотроптық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заттар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прекурсорлардың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айналымы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саласындағы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тиісті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лицензияның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медициналық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бұйымдарды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көтерме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бөлшек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саудада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өткізу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жөніндегі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басталғаны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тоқтатылғаны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хабарламаның</w:t>
            </w:r>
            <w:proofErr w:type="spellEnd"/>
            <w:r w:rsidRPr="002072FD">
              <w:rPr>
                <w:rFonts w:cs="Times New Roman"/>
              </w:rPr>
              <w:t xml:space="preserve"> не "</w:t>
            </w:r>
            <w:proofErr w:type="spellStart"/>
            <w:r w:rsidRPr="002072FD">
              <w:rPr>
                <w:rFonts w:cs="Times New Roman"/>
              </w:rPr>
              <w:t>рұқсаттар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" </w:t>
            </w:r>
            <w:proofErr w:type="spellStart"/>
            <w:r w:rsidRPr="002072FD">
              <w:rPr>
                <w:rFonts w:cs="Times New Roman"/>
              </w:rPr>
              <w:t>Заңға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сәйкес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алынған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жіберілген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электрондық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құжат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түріндегі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көшірмелері</w:t>
            </w:r>
            <w:proofErr w:type="spellEnd"/>
            <w:r w:rsidRPr="002072FD">
              <w:rPr>
                <w:rFonts w:cs="Times New Roman"/>
              </w:rPr>
              <w:t xml:space="preserve">;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мәліметтер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мемлекеттік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органдардың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ақпараттық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жүйелерінде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расталады</w:t>
            </w:r>
            <w:proofErr w:type="spellEnd"/>
            <w:r w:rsidRPr="002072FD">
              <w:rPr>
                <w:rFonts w:cs="Times New Roman"/>
              </w:rPr>
              <w:t xml:space="preserve">. </w:t>
            </w:r>
            <w:proofErr w:type="spellStart"/>
            <w:r w:rsidRPr="002072FD">
              <w:rPr>
                <w:rFonts w:cs="Times New Roman"/>
              </w:rPr>
              <w:t>Мемлекеттік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органдардың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ақпараттық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жүйелерінде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мәліметтер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болмаған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жағдайда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есірткі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құралдарының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психотроптық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заттар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прекурсорлардың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айналымы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lastRenderedPageBreak/>
              <w:t>саласындағы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тиісті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лицензияның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медициналық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бұйымдарды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көтерме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бөлшек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саудада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өткізу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жөніндегі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басталғаны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тоқтатылғаны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хабарламаның</w:t>
            </w:r>
            <w:proofErr w:type="spellEnd"/>
            <w:r w:rsidRPr="002072FD">
              <w:rPr>
                <w:rFonts w:cs="Times New Roman"/>
              </w:rPr>
              <w:t xml:space="preserve"> нотариат </w:t>
            </w:r>
            <w:proofErr w:type="spellStart"/>
            <w:r w:rsidRPr="002072FD">
              <w:rPr>
                <w:rFonts w:cs="Times New Roman"/>
              </w:rPr>
              <w:t>куәландырған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ұсынады</w:t>
            </w:r>
            <w:proofErr w:type="spellEnd"/>
            <w:r w:rsidRPr="002072FD">
              <w:rPr>
                <w:rFonts w:cs="Times New Roman"/>
              </w:rPr>
              <w:t>. "</w:t>
            </w:r>
            <w:proofErr w:type="spellStart"/>
            <w:r w:rsidRPr="002072FD">
              <w:rPr>
                <w:rFonts w:cs="Times New Roman"/>
              </w:rPr>
              <w:t>Рұқсаттар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хабарламалар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" </w:t>
            </w:r>
            <w:proofErr w:type="spellStart"/>
            <w:r w:rsidRPr="002072FD">
              <w:rPr>
                <w:rFonts w:cs="Times New Roman"/>
              </w:rPr>
              <w:t>заңмен</w:t>
            </w:r>
            <w:proofErr w:type="spellEnd"/>
            <w:r w:rsidRPr="002072FD">
              <w:rPr>
                <w:rFonts w:cs="Times New Roman"/>
              </w:rPr>
              <w:t>;</w:t>
            </w:r>
          </w:p>
          <w:p w14:paraId="2DD22EAE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заңды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құрмай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кәсіпкерлік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құқық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беретін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құжаттың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кәсіпкерлік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асыратын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үшін</w:t>
            </w:r>
            <w:proofErr w:type="spellEnd"/>
            <w:r w:rsidRPr="002072FD">
              <w:rPr>
                <w:rFonts w:cs="Times New Roman"/>
              </w:rPr>
              <w:t>);</w:t>
            </w:r>
          </w:p>
          <w:p w14:paraId="73559077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заңды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мемлекеттік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тіркеу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қайта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2072FD">
              <w:rPr>
                <w:rFonts w:cs="Times New Roman"/>
              </w:rPr>
              <w:t>тіркеу</w:t>
            </w:r>
            <w:proofErr w:type="spellEnd"/>
            <w:r w:rsidRPr="002072FD">
              <w:rPr>
                <w:rFonts w:cs="Times New Roman"/>
              </w:rPr>
              <w:t>)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proofErr w:type="gram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анықтама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жеке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куәліктің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паспорттың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кәсіпкерлік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асыратын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үшін</w:t>
            </w:r>
            <w:proofErr w:type="spellEnd"/>
            <w:r w:rsidRPr="002072FD">
              <w:rPr>
                <w:rFonts w:cs="Times New Roman"/>
              </w:rPr>
              <w:t>);</w:t>
            </w:r>
          </w:p>
          <w:p w14:paraId="34941B78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заңды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жарғысының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егер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жарғыда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құрылтайшылардың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қатысушылардың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акционерлердің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құрамы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көрсетілмесе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онда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акцияларды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ұстаушылар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тізілімінен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үзінді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құрылтайшылардың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қатысушылардың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құрамы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үзінді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жарияланған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күннен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кейін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құрылтай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ұсынылады</w:t>
            </w:r>
            <w:proofErr w:type="spellEnd"/>
            <w:r w:rsidRPr="002072FD">
              <w:rPr>
                <w:rFonts w:cs="Times New Roman"/>
              </w:rPr>
              <w:t>);</w:t>
            </w:r>
          </w:p>
          <w:p w14:paraId="30EE9659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>"</w:t>
            </w:r>
            <w:proofErr w:type="spellStart"/>
            <w:r w:rsidRPr="002072FD">
              <w:rPr>
                <w:rFonts w:cs="Times New Roman"/>
              </w:rPr>
              <w:t>Электрондық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үкімет</w:t>
            </w:r>
            <w:proofErr w:type="spellEnd"/>
            <w:r w:rsidRPr="002072FD">
              <w:rPr>
                <w:rFonts w:cs="Times New Roman"/>
              </w:rPr>
              <w:t xml:space="preserve">" веб-порталы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"</w:t>
            </w:r>
            <w:proofErr w:type="spellStart"/>
            <w:r w:rsidRPr="002072FD">
              <w:rPr>
                <w:rFonts w:cs="Times New Roman"/>
              </w:rPr>
              <w:t>салық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төлеуші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кабинеті"веб-қосымшасы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арқылы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алынған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мемлекеттік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кіріс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органдарында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есепке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жүргізілетін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берешектің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жоқ</w:t>
            </w:r>
            <w:proofErr w:type="spellEnd"/>
            <w:r w:rsidRPr="002072FD">
              <w:rPr>
                <w:rFonts w:cs="Times New Roman"/>
              </w:rPr>
              <w:t xml:space="preserve"> (бар) </w:t>
            </w:r>
            <w:proofErr w:type="spellStart"/>
            <w:r w:rsidRPr="002072FD">
              <w:rPr>
                <w:rFonts w:cs="Times New Roman"/>
              </w:rPr>
              <w:t>екендігі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мәліметтер</w:t>
            </w:r>
            <w:proofErr w:type="spellEnd"/>
            <w:r w:rsidRPr="002072FD">
              <w:rPr>
                <w:rFonts w:cs="Times New Roman"/>
              </w:rPr>
              <w:t>;</w:t>
            </w:r>
          </w:p>
          <w:p w14:paraId="4C0AA04F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осы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резиденті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табылмайтындығы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органының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анықтамасының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түпнұсқасы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егер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резиденті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табылмаса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төлеушісі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ретінде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тіркелмесе</w:t>
            </w:r>
            <w:proofErr w:type="spellEnd"/>
            <w:r w:rsidRPr="002072FD">
              <w:rPr>
                <w:rFonts w:cs="Times New Roman"/>
              </w:rPr>
              <w:t>).</w:t>
            </w:r>
          </w:p>
          <w:p w14:paraId="4EB4D795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</w:t>
            </w:r>
            <w:proofErr w:type="spellStart"/>
            <w:r w:rsidRPr="002072FD">
              <w:rPr>
                <w:rFonts w:cs="Times New Roman"/>
              </w:rPr>
              <w:t>Жеңімпаз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біліктілік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талаптарына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техникалық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ерекшелік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талаптарына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сәйкес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келмеген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жағдайда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тәсілімен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өтпеді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танылады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0ABF43A7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</w:t>
            </w:r>
            <w:proofErr w:type="spellStart"/>
            <w:r w:rsidRPr="002072FD">
              <w:rPr>
                <w:rFonts w:cs="Times New Roman"/>
              </w:rPr>
              <w:t>Жеңімпаз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күннен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бастап</w:t>
            </w:r>
            <w:proofErr w:type="spellEnd"/>
            <w:r w:rsidRPr="002072FD">
              <w:rPr>
                <w:rFonts w:cs="Times New Roman"/>
              </w:rPr>
              <w:t xml:space="preserve"> бес </w:t>
            </w:r>
            <w:proofErr w:type="spellStart"/>
            <w:r w:rsidRPr="002072FD">
              <w:rPr>
                <w:rFonts w:cs="Times New Roman"/>
              </w:rPr>
              <w:t>жұмыс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ішінде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шартына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қол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қояды</w:t>
            </w:r>
            <w:proofErr w:type="spellEnd"/>
            <w:r w:rsidRPr="002072FD">
              <w:rPr>
                <w:rFonts w:cs="Times New Roman"/>
              </w:rPr>
              <w:t xml:space="preserve"> не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ұйымдастырушыны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lastRenderedPageBreak/>
              <w:t>шарттарымен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келіспегені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қол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қоюдан</w:t>
            </w:r>
            <w:proofErr w:type="spellEnd"/>
            <w:r w:rsidRPr="002072FD">
              <w:rPr>
                <w:rFonts w:cs="Times New Roman"/>
              </w:rPr>
              <w:t xml:space="preserve"> бас </w:t>
            </w:r>
            <w:proofErr w:type="spellStart"/>
            <w:r w:rsidRPr="002072FD">
              <w:rPr>
                <w:rFonts w:cs="Times New Roman"/>
              </w:rPr>
              <w:t>тартқаны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жазбаша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хабардар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етеді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66930CF2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</w:t>
            </w:r>
            <w:proofErr w:type="spellStart"/>
            <w:r w:rsidRPr="002072FD">
              <w:rPr>
                <w:rFonts w:cs="Times New Roman"/>
              </w:rPr>
              <w:t>Қол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қойылған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көрсетілген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ұсынбау</w:t>
            </w:r>
            <w:proofErr w:type="spellEnd"/>
            <w:r w:rsidRPr="002072FD">
              <w:rPr>
                <w:rFonts w:cs="Times New Roman"/>
              </w:rPr>
              <w:t xml:space="preserve"> оны </w:t>
            </w:r>
            <w:proofErr w:type="spellStart"/>
            <w:r w:rsidRPr="002072FD">
              <w:rPr>
                <w:rFonts w:cs="Times New Roman"/>
              </w:rPr>
              <w:t>жасасудан</w:t>
            </w:r>
            <w:proofErr w:type="spellEnd"/>
            <w:r w:rsidRPr="002072FD">
              <w:rPr>
                <w:rFonts w:cs="Times New Roman"/>
              </w:rPr>
              <w:t xml:space="preserve"> бас </w:t>
            </w:r>
            <w:proofErr w:type="spellStart"/>
            <w:r w:rsidRPr="002072FD">
              <w:rPr>
                <w:rFonts w:cs="Times New Roman"/>
              </w:rPr>
              <w:t>тарту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шарт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жасасудан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жалтару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есептеледі</w:t>
            </w:r>
            <w:proofErr w:type="spellEnd"/>
            <w:r w:rsidRPr="002072FD">
              <w:rPr>
                <w:rFonts w:cs="Times New Roman"/>
              </w:rPr>
              <w:t xml:space="preserve">. Бас </w:t>
            </w:r>
            <w:proofErr w:type="spellStart"/>
            <w:r w:rsidRPr="002072FD">
              <w:rPr>
                <w:rFonts w:cs="Times New Roman"/>
              </w:rPr>
              <w:t>тартуды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қарау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екі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жұмыс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күнінен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аспайды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</w:tc>
        <w:tc>
          <w:tcPr>
            <w:tcW w:w="4927" w:type="dxa"/>
          </w:tcPr>
          <w:p w14:paraId="3264915B" w14:textId="4E314B94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lastRenderedPageBreak/>
              <w:t xml:space="preserve">Выделенная сумма </w:t>
            </w:r>
            <w:r w:rsidR="00CF75AE" w:rsidRPr="00CF75AE">
              <w:rPr>
                <w:rFonts w:cs="Times New Roman"/>
                <w:b/>
                <w:bCs/>
                <w:lang w:val="kk-KZ"/>
              </w:rPr>
              <w:t>2015000</w:t>
            </w:r>
            <w:r w:rsidR="00A24125">
              <w:rPr>
                <w:rFonts w:cs="Times New Roman"/>
                <w:b/>
                <w:bCs/>
                <w:lang w:val="kk-KZ"/>
              </w:rPr>
              <w:t>,00</w:t>
            </w:r>
            <w:r w:rsidRPr="002072FD">
              <w:rPr>
                <w:rFonts w:cs="Times New Roman"/>
              </w:rPr>
              <w:t xml:space="preserve"> (</w:t>
            </w:r>
            <w:r w:rsidR="00CF75AE">
              <w:rPr>
                <w:rFonts w:cs="Times New Roman"/>
                <w:lang w:val="kk-KZ"/>
              </w:rPr>
              <w:t>Два</w:t>
            </w:r>
            <w:r w:rsidR="003245E2">
              <w:rPr>
                <w:rFonts w:cs="Times New Roman"/>
                <w:lang w:val="kk-KZ"/>
              </w:rPr>
              <w:t xml:space="preserve"> </w:t>
            </w:r>
            <w:proofErr w:type="gramStart"/>
            <w:r w:rsidR="003245E2">
              <w:rPr>
                <w:rFonts w:cs="Times New Roman"/>
                <w:lang w:val="kk-KZ"/>
              </w:rPr>
              <w:lastRenderedPageBreak/>
              <w:t>миллиона</w:t>
            </w:r>
            <w:r w:rsidR="00CF75AE">
              <w:rPr>
                <w:rFonts w:cs="Times New Roman"/>
                <w:lang w:val="kk-KZ"/>
              </w:rPr>
              <w:t xml:space="preserve"> </w:t>
            </w:r>
            <w:r w:rsidR="003245E2">
              <w:rPr>
                <w:rFonts w:cs="Times New Roman"/>
                <w:lang w:val="kk-KZ"/>
              </w:rPr>
              <w:t xml:space="preserve"> </w:t>
            </w:r>
            <w:r w:rsidR="00CF75AE">
              <w:rPr>
                <w:rFonts w:cs="Times New Roman"/>
                <w:lang w:val="kk-KZ"/>
              </w:rPr>
              <w:t>пятнадцать</w:t>
            </w:r>
            <w:proofErr w:type="gramEnd"/>
            <w:r w:rsidR="003245E2">
              <w:rPr>
                <w:rFonts w:cs="Times New Roman"/>
                <w:lang w:val="kk-KZ"/>
              </w:rPr>
              <w:t xml:space="preserve"> тысяч</w:t>
            </w:r>
            <w:r w:rsidRPr="002072FD">
              <w:rPr>
                <w:rFonts w:cs="Times New Roman"/>
              </w:rPr>
              <w:t>) тенге.</w:t>
            </w:r>
          </w:p>
          <w:p w14:paraId="57292A0C" w14:textId="5A93707F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Поставка товара производится в </w:t>
            </w:r>
            <w:proofErr w:type="spellStart"/>
            <w:r w:rsidRPr="002072FD">
              <w:rPr>
                <w:rFonts w:cs="Times New Roman"/>
              </w:rPr>
              <w:t>течени</w:t>
            </w:r>
            <w:proofErr w:type="spellEnd"/>
            <w:r w:rsidR="00734DC7">
              <w:rPr>
                <w:rFonts w:cs="Times New Roman"/>
                <w:lang w:val="kk-KZ"/>
              </w:rPr>
              <w:t>и</w:t>
            </w:r>
            <w:r w:rsidRPr="002072FD">
              <w:rPr>
                <w:rFonts w:cs="Times New Roman"/>
              </w:rPr>
              <w:t xml:space="preserve"> 5 - и календарных дней текущего года п</w:t>
            </w:r>
            <w:r>
              <w:rPr>
                <w:rFonts w:cs="Times New Roman"/>
                <w:lang w:val="kk-KZ"/>
              </w:rPr>
              <w:t xml:space="preserve">осле </w:t>
            </w:r>
            <w:proofErr w:type="gramStart"/>
            <w:r>
              <w:rPr>
                <w:rFonts w:cs="Times New Roman"/>
                <w:lang w:val="kk-KZ"/>
              </w:rPr>
              <w:t xml:space="preserve">получения </w:t>
            </w:r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заявк</w:t>
            </w:r>
            <w:proofErr w:type="spellEnd"/>
            <w:r>
              <w:rPr>
                <w:rFonts w:cs="Times New Roman"/>
                <w:lang w:val="kk-KZ"/>
              </w:rPr>
              <w:t>и</w:t>
            </w:r>
            <w:proofErr w:type="gramEnd"/>
            <w:r>
              <w:rPr>
                <w:rFonts w:cs="Times New Roman"/>
                <w:lang w:val="kk-KZ"/>
              </w:rPr>
              <w:t xml:space="preserve"> от </w:t>
            </w:r>
            <w:r w:rsidRPr="002072FD">
              <w:rPr>
                <w:rFonts w:cs="Times New Roman"/>
              </w:rPr>
              <w:t xml:space="preserve"> Заказчика. </w:t>
            </w:r>
          </w:p>
          <w:p w14:paraId="613EEDF7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Место поставки товара: </w:t>
            </w:r>
            <w:r>
              <w:rPr>
                <w:rFonts w:cs="Times New Roman"/>
                <w:lang w:val="kk-KZ"/>
              </w:rPr>
              <w:t xml:space="preserve">КГП на ПХВ </w:t>
            </w:r>
            <w:r>
              <w:rPr>
                <w:rFonts w:cs="Times New Roman"/>
              </w:rPr>
              <w:t>«АРМК»</w:t>
            </w:r>
            <w:r w:rsidRPr="002072FD">
              <w:rPr>
                <w:rFonts w:cs="Times New Roman"/>
              </w:rPr>
              <w:t xml:space="preserve">, г. Алматы, </w:t>
            </w:r>
            <w:r>
              <w:rPr>
                <w:rFonts w:cs="Times New Roman"/>
              </w:rPr>
              <w:t>Медеуский</w:t>
            </w:r>
            <w:r w:rsidRPr="002072FD">
              <w:rPr>
                <w:rFonts w:cs="Times New Roman"/>
              </w:rPr>
              <w:t xml:space="preserve"> р/н, ул. </w:t>
            </w:r>
            <w:r>
              <w:rPr>
                <w:rFonts w:cs="Times New Roman"/>
              </w:rPr>
              <w:t xml:space="preserve">Роза </w:t>
            </w:r>
            <w:proofErr w:type="spellStart"/>
            <w:r>
              <w:rPr>
                <w:rFonts w:cs="Times New Roman"/>
              </w:rPr>
              <w:t>Багланова</w:t>
            </w:r>
            <w:proofErr w:type="spellEnd"/>
            <w:r>
              <w:rPr>
                <w:rFonts w:cs="Times New Roman"/>
              </w:rPr>
              <w:t xml:space="preserve"> 69 А</w:t>
            </w:r>
            <w:r w:rsidRPr="002072FD">
              <w:rPr>
                <w:rFonts w:cs="Times New Roman"/>
              </w:rPr>
              <w:t>, аптечный склад.</w:t>
            </w:r>
          </w:p>
          <w:p w14:paraId="463C143E" w14:textId="2DAD7109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Место и окончательный срок предоставления ценовых предложений: </w:t>
            </w:r>
            <w:r w:rsidRPr="00EA2100">
              <w:rPr>
                <w:rFonts w:cs="Times New Roman"/>
              </w:rPr>
              <w:t xml:space="preserve">г. Алматы, Медеуский р/н, ул. Роза </w:t>
            </w:r>
            <w:proofErr w:type="spellStart"/>
            <w:r w:rsidRPr="00EA2100">
              <w:rPr>
                <w:rFonts w:cs="Times New Roman"/>
              </w:rPr>
              <w:t>Багланова</w:t>
            </w:r>
            <w:proofErr w:type="spellEnd"/>
            <w:r w:rsidRPr="00EA2100">
              <w:rPr>
                <w:rFonts w:cs="Times New Roman"/>
              </w:rPr>
              <w:t xml:space="preserve"> 69 </w:t>
            </w:r>
            <w:proofErr w:type="gramStart"/>
            <w:r w:rsidRPr="00EA2100">
              <w:rPr>
                <w:rFonts w:cs="Times New Roman"/>
              </w:rPr>
              <w:t>А</w:t>
            </w:r>
            <w:r w:rsidR="00DC5F9B">
              <w:rPr>
                <w:rFonts w:cs="Times New Roman"/>
                <w:lang w:val="kk-KZ"/>
              </w:rPr>
              <w:t xml:space="preserve"> </w:t>
            </w:r>
            <w:r>
              <w:rPr>
                <w:rFonts w:cs="Times New Roman"/>
              </w:rPr>
              <w:t>,отдел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Госзакупа</w:t>
            </w:r>
            <w:proofErr w:type="spellEnd"/>
            <w:r w:rsidRPr="002072FD">
              <w:rPr>
                <w:rFonts w:cs="Times New Roman"/>
              </w:rPr>
              <w:t xml:space="preserve"> дата </w:t>
            </w:r>
            <w:r w:rsidR="00D96782">
              <w:rPr>
                <w:rFonts w:cs="Times New Roman"/>
                <w:lang w:val="kk-KZ"/>
              </w:rPr>
              <w:t>2</w:t>
            </w:r>
            <w:r w:rsidR="00292B67"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>.</w:t>
            </w:r>
            <w:r w:rsidR="00575641">
              <w:rPr>
                <w:rFonts w:cs="Times New Roman"/>
                <w:lang w:val="kk-KZ"/>
              </w:rPr>
              <w:t>10</w:t>
            </w:r>
            <w:r w:rsidRPr="002072FD"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3</w:t>
            </w:r>
            <w:r w:rsidRPr="002072FD">
              <w:rPr>
                <w:rFonts w:cs="Times New Roman"/>
              </w:rPr>
              <w:t xml:space="preserve"> г. время: 09:00 часов.</w:t>
            </w:r>
          </w:p>
          <w:p w14:paraId="09E15D80" w14:textId="3E6FBD02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Дата и время вскрытия ценовых предложений: дата </w:t>
            </w:r>
            <w:r w:rsidR="00D96782">
              <w:rPr>
                <w:rFonts w:cs="Times New Roman"/>
                <w:lang w:val="kk-KZ"/>
              </w:rPr>
              <w:t>2</w:t>
            </w:r>
            <w:r w:rsidR="00292B67"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>.</w:t>
            </w:r>
            <w:r w:rsidR="00575641">
              <w:rPr>
                <w:rFonts w:cs="Times New Roman"/>
                <w:lang w:val="kk-KZ"/>
              </w:rPr>
              <w:t>10</w:t>
            </w:r>
            <w:r w:rsidRPr="002072FD"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3</w:t>
            </w:r>
            <w:r w:rsidRPr="002072FD">
              <w:rPr>
                <w:rFonts w:cs="Times New Roman"/>
              </w:rPr>
              <w:t xml:space="preserve"> г. время 10:00 часов</w:t>
            </w:r>
            <w:r>
              <w:rPr>
                <w:rFonts w:cs="Times New Roman"/>
              </w:rPr>
              <w:t>.</w:t>
            </w:r>
          </w:p>
          <w:p w14:paraId="25CCBC36" w14:textId="08642AFB" w:rsidR="000B3CA5" w:rsidRPr="002072FD" w:rsidRDefault="000B3CA5" w:rsidP="00C32616">
            <w:pPr>
              <w:ind w:firstLine="708"/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  <w:b/>
              </w:rPr>
              <w:t>Документы для участия предоставляются в запечатанном конверте и скреплено печатью. На конверте должно прописываться дата и время вскрытия, наименование закупки, наименование и юридический адрес Поставщика, Организатора (Заказчика).</w:t>
            </w:r>
          </w:p>
          <w:p w14:paraId="784ECE9F" w14:textId="77777777" w:rsidR="001E6429" w:rsidRDefault="001E6429" w:rsidP="00C32616">
            <w:pPr>
              <w:ind w:firstLine="708"/>
              <w:jc w:val="both"/>
              <w:rPr>
                <w:rFonts w:cs="Times New Roman"/>
                <w:color w:val="000000"/>
              </w:rPr>
            </w:pPr>
            <w:r w:rsidRPr="001E6429">
              <w:rPr>
                <w:rFonts w:cs="Times New Roman"/>
                <w:color w:val="000000"/>
              </w:rPr>
      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      </w:r>
            <w:bookmarkStart w:id="0" w:name="z375"/>
          </w:p>
          <w:p w14:paraId="6D543397" w14:textId="77777777" w:rsidR="001E6429" w:rsidRDefault="001E6429" w:rsidP="00C32616">
            <w:pPr>
              <w:ind w:firstLine="708"/>
              <w:jc w:val="both"/>
              <w:rPr>
                <w:rFonts w:cs="Times New Roman"/>
                <w:color w:val="000000"/>
              </w:rPr>
            </w:pPr>
            <w:r w:rsidRPr="001E6429">
              <w:rPr>
                <w:rFonts w:cs="Times New Roman"/>
                <w:color w:val="000000"/>
              </w:rPr>
      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</w:t>
            </w:r>
            <w:r w:rsidRPr="001E6429">
              <w:rPr>
                <w:rFonts w:cs="Times New Roman"/>
                <w:color w:val="000000"/>
              </w:rPr>
              <w:lastRenderedPageBreak/>
              <w:t>согласно приложению 5 и (или) 6 настоящих Правил.</w:t>
            </w:r>
            <w:bookmarkStart w:id="1" w:name="z386"/>
            <w:bookmarkEnd w:id="0"/>
          </w:p>
          <w:p w14:paraId="13461032" w14:textId="77777777" w:rsidR="001E6429" w:rsidRPr="001E6429" w:rsidRDefault="001E6429" w:rsidP="001E6429">
            <w:pPr>
              <w:ind w:firstLine="708"/>
              <w:jc w:val="both"/>
              <w:rPr>
                <w:rFonts w:cs="Times New Roman"/>
                <w:color w:val="000000"/>
              </w:rPr>
            </w:pPr>
            <w:r w:rsidRPr="001E6429">
              <w:rPr>
                <w:rFonts w:cs="Times New Roman"/>
                <w:color w:val="000000"/>
              </w:rPr>
              <w:t>Победителем признается потенциальный поставщик, предложивший наименьшее ценовое предложение.</w:t>
            </w:r>
          </w:p>
          <w:p w14:paraId="01E81D11" w14:textId="77777777" w:rsidR="001E6429" w:rsidRPr="001E6429" w:rsidRDefault="001E6429" w:rsidP="001E6429">
            <w:pPr>
              <w:ind w:firstLine="708"/>
              <w:jc w:val="both"/>
              <w:rPr>
                <w:rFonts w:cs="Times New Roman"/>
                <w:color w:val="000000"/>
              </w:rPr>
            </w:pPr>
            <w:r w:rsidRPr="001E6429">
              <w:rPr>
                <w:rFonts w:cs="Times New Roman"/>
                <w:color w:val="000000"/>
              </w:rPr>
              <w:t xml:space="preserve">      При представлении одинаковых ценовых предложений, победителем признается потенциальный поставщик, первым представивший ценовое предложение.</w:t>
            </w:r>
          </w:p>
          <w:p w14:paraId="62442504" w14:textId="77777777" w:rsidR="001E6429" w:rsidRDefault="001E6429" w:rsidP="001E6429">
            <w:pPr>
              <w:jc w:val="both"/>
              <w:rPr>
                <w:rFonts w:cs="Times New Roman"/>
                <w:color w:val="000000"/>
              </w:rPr>
            </w:pPr>
            <w:r w:rsidRPr="001E6429">
              <w:rPr>
                <w:rFonts w:cs="Times New Roman"/>
                <w:color w:val="000000"/>
              </w:rPr>
              <w:t xml:space="preserve">      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о признании такого потенциального поставщика победителем закупа.</w:t>
            </w:r>
            <w:bookmarkStart w:id="2" w:name="z384"/>
          </w:p>
          <w:p w14:paraId="6531F2EE" w14:textId="343B4EA0" w:rsidR="000B3CA5" w:rsidRPr="002072FD" w:rsidRDefault="000B3CA5" w:rsidP="001E6429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  <w:color w:val="000000"/>
              </w:rPr>
              <w:t xml:space="preserve">       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</w:t>
            </w:r>
            <w:r w:rsidR="001D0211">
              <w:rPr>
                <w:rFonts w:cs="Times New Roman"/>
                <w:color w:val="000000"/>
                <w:lang w:val="kk-KZ"/>
              </w:rPr>
              <w:t xml:space="preserve"> пунктом </w:t>
            </w:r>
            <w:proofErr w:type="gramStart"/>
            <w:r w:rsidR="001D0211">
              <w:rPr>
                <w:rFonts w:cs="Times New Roman"/>
                <w:color w:val="000000"/>
                <w:lang w:val="kk-KZ"/>
              </w:rPr>
              <w:t xml:space="preserve">141 </w:t>
            </w:r>
            <w:r w:rsidRPr="002072FD">
              <w:rPr>
                <w:rFonts w:cs="Times New Roman"/>
                <w:color w:val="000000"/>
              </w:rPr>
              <w:t xml:space="preserve"> Правил</w:t>
            </w:r>
            <w:proofErr w:type="gramEnd"/>
            <w:r w:rsidRPr="002072FD">
              <w:rPr>
                <w:rFonts w:cs="Times New Roman"/>
                <w:color w:val="000000"/>
              </w:rPr>
              <w:t>, заказчик или организатор закупа принимает решение о признании такого потенциального поставщика победителем закупа.</w:t>
            </w:r>
          </w:p>
          <w:bookmarkEnd w:id="1"/>
          <w:bookmarkEnd w:id="2"/>
          <w:p w14:paraId="1373B35B" w14:textId="76F7297A" w:rsidR="001E6429" w:rsidRPr="001E6429" w:rsidRDefault="001E6429" w:rsidP="001E6429">
            <w:pPr>
              <w:spacing w:line="276" w:lineRule="auto"/>
              <w:ind w:firstLine="708"/>
              <w:jc w:val="both"/>
              <w:rPr>
                <w:rFonts w:cs="Times New Roman"/>
                <w:b/>
                <w:color w:val="000000"/>
              </w:rPr>
            </w:pPr>
            <w:r w:rsidRPr="001E6429">
              <w:rPr>
                <w:rFonts w:cs="Times New Roman"/>
                <w:b/>
                <w:color w:val="000000"/>
              </w:rPr>
              <w:t xml:space="preserve">Победитель представляет заказчику или организатору закупа в течение 10 (десяти) календарных дней со дня признания победителем следующие </w:t>
            </w:r>
            <w:proofErr w:type="spellStart"/>
            <w:proofErr w:type="gramStart"/>
            <w:r w:rsidRPr="001E6429">
              <w:rPr>
                <w:rFonts w:cs="Times New Roman"/>
                <w:b/>
                <w:color w:val="000000"/>
              </w:rPr>
              <w:t>документы,подтверждающие</w:t>
            </w:r>
            <w:proofErr w:type="spellEnd"/>
            <w:proofErr w:type="gramEnd"/>
            <w:r>
              <w:rPr>
                <w:rFonts w:cs="Times New Roman"/>
                <w:b/>
                <w:color w:val="000000"/>
                <w:lang w:val="kk-KZ"/>
              </w:rPr>
              <w:t xml:space="preserve"> </w:t>
            </w:r>
            <w:proofErr w:type="spellStart"/>
            <w:r w:rsidRPr="001E6429">
              <w:rPr>
                <w:rFonts w:cs="Times New Roman"/>
                <w:b/>
                <w:color w:val="000000"/>
              </w:rPr>
              <w:t>соответ</w:t>
            </w:r>
            <w:proofErr w:type="spellEnd"/>
            <w:r>
              <w:rPr>
                <w:rFonts w:cs="Times New Roman"/>
                <w:b/>
                <w:color w:val="000000"/>
                <w:lang w:val="kk-KZ"/>
              </w:rPr>
              <w:t>-</w:t>
            </w:r>
            <w:proofErr w:type="spellStart"/>
            <w:r w:rsidRPr="001E6429">
              <w:rPr>
                <w:rFonts w:cs="Times New Roman"/>
                <w:b/>
                <w:color w:val="000000"/>
              </w:rPr>
              <w:t>ствие</w:t>
            </w:r>
            <w:proofErr w:type="spellEnd"/>
            <w:r>
              <w:rPr>
                <w:rFonts w:cs="Times New Roman"/>
                <w:b/>
                <w:color w:val="000000"/>
                <w:lang w:val="kk-KZ"/>
              </w:rPr>
              <w:t xml:space="preserve"> </w:t>
            </w:r>
            <w:r w:rsidRPr="001E6429">
              <w:rPr>
                <w:rFonts w:cs="Times New Roman"/>
                <w:b/>
                <w:color w:val="000000"/>
              </w:rPr>
              <w:t>условиям, предусмотренных настоящими Правилами:</w:t>
            </w:r>
          </w:p>
          <w:p w14:paraId="1392B63B" w14:textId="4B9B55AC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3" w:name="z387"/>
            <w:r w:rsidRPr="002072FD">
              <w:rPr>
                <w:rFonts w:cs="Times New Roman"/>
                <w:color w:val="000000"/>
              </w:rPr>
              <w:t xml:space="preserve">1) </w:t>
            </w:r>
            <w:r w:rsidR="001E6429" w:rsidRPr="001E6429">
              <w:rPr>
                <w:rFonts w:cs="Times New Roman"/>
                <w:color w:val="000000"/>
              </w:rPr>
      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</w:t>
            </w:r>
            <w:r w:rsidR="001E6429" w:rsidRPr="001E6429">
              <w:rPr>
                <w:rFonts w:cs="Times New Roman"/>
                <w:color w:val="000000"/>
              </w:rPr>
              <w:lastRenderedPageBreak/>
              <w:t>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      </w:r>
          </w:p>
          <w:p w14:paraId="7E65B126" w14:textId="314F7E07" w:rsidR="000B3CA5" w:rsidRPr="002072FD" w:rsidRDefault="000B3CA5" w:rsidP="00C32616">
            <w:pPr>
              <w:ind w:firstLine="708"/>
              <w:jc w:val="both"/>
              <w:rPr>
                <w:rFonts w:cs="Times New Roman"/>
                <w:color w:val="000000"/>
              </w:rPr>
            </w:pPr>
            <w:bookmarkStart w:id="4" w:name="z388"/>
            <w:bookmarkEnd w:id="3"/>
            <w:r w:rsidRPr="002072FD">
              <w:rPr>
                <w:rFonts w:cs="Times New Roman"/>
                <w:color w:val="000000"/>
              </w:rPr>
              <w:t xml:space="preserve">2) </w:t>
            </w:r>
            <w:r w:rsidR="00902726" w:rsidRPr="00902726">
              <w:rPr>
                <w:rFonts w:cs="Times New Roman"/>
                <w:color w:val="000000"/>
              </w:rPr>
      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14:paraId="1E49F618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14:paraId="1672B0CB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5" w:name="z390"/>
            <w:r w:rsidRPr="002072FD">
              <w:rPr>
                <w:rFonts w:cs="Times New Roman"/>
                <w:color w:val="00000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14:paraId="48F50674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6" w:name="z391"/>
            <w:bookmarkEnd w:id="5"/>
            <w:r w:rsidRPr="002072FD">
              <w:rPr>
                <w:rFonts w:cs="Times New Roman"/>
                <w:color w:val="000000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      </w:r>
          </w:p>
          <w:p w14:paraId="7B057E82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7" w:name="z392"/>
            <w:bookmarkEnd w:id="6"/>
            <w:r w:rsidRPr="002072FD">
              <w:rPr>
                <w:rFonts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14:paraId="1CD3306C" w14:textId="19B5CEC7" w:rsidR="000B3CA5" w:rsidRPr="002072FD" w:rsidRDefault="001D2BC2" w:rsidP="00C32616">
            <w:pPr>
              <w:ind w:firstLine="708"/>
              <w:jc w:val="both"/>
              <w:rPr>
                <w:rFonts w:cs="Times New Roman"/>
              </w:rPr>
            </w:pPr>
            <w:bookmarkStart w:id="8" w:name="z394"/>
            <w:bookmarkEnd w:id="7"/>
            <w:r w:rsidRPr="001D2BC2">
              <w:rPr>
                <w:rFonts w:cs="Times New Roman"/>
                <w:color w:val="000000"/>
              </w:rPr>
              <w:t>При несоответствии победителя условиям настоящих Правил, закуп способом ценовых предложений признается несостоявшимся</w:t>
            </w:r>
            <w:r w:rsidR="000B3CA5" w:rsidRPr="002072FD">
              <w:rPr>
                <w:rFonts w:cs="Times New Roman"/>
                <w:color w:val="000000"/>
              </w:rPr>
              <w:t>.</w:t>
            </w:r>
          </w:p>
          <w:bookmarkEnd w:id="8"/>
          <w:p w14:paraId="6CF567FD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  <w:color w:val="000000"/>
              </w:rPr>
              <w:t xml:space="preserve">В течение пяти рабочих дней со дня </w:t>
            </w:r>
            <w:r w:rsidRPr="002072FD">
              <w:rPr>
                <w:rFonts w:cs="Times New Roman"/>
                <w:color w:val="000000"/>
              </w:rPr>
              <w:lastRenderedPageBreak/>
              <w:t>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подписания.</w:t>
            </w:r>
          </w:p>
          <w:p w14:paraId="1DA33D10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9" w:name="z398"/>
            <w:r w:rsidRPr="002072FD">
              <w:rPr>
                <w:rFonts w:cs="Times New Roman"/>
                <w:color w:val="000000"/>
              </w:rPr>
              <w:t>Непредставление в указанный срок подписанного договора закупа считается отказом от его заключения (уклонение от заключения договора). Срок рассмотрения отказа не превышает двух рабочих дней.</w:t>
            </w:r>
          </w:p>
          <w:bookmarkEnd w:id="9"/>
          <w:p w14:paraId="1A6A54E0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</w:p>
          <w:bookmarkEnd w:id="4"/>
          <w:p w14:paraId="7C46C27A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</w:p>
        </w:tc>
      </w:tr>
    </w:tbl>
    <w:p w14:paraId="2AF60968" w14:textId="77777777" w:rsidR="000B3CA5" w:rsidRPr="002072FD" w:rsidRDefault="000B3CA5" w:rsidP="000B3CA5">
      <w:pPr>
        <w:jc w:val="both"/>
        <w:rPr>
          <w:rFonts w:cs="Times New Roman"/>
        </w:rPr>
      </w:pPr>
    </w:p>
    <w:tbl>
      <w:tblPr>
        <w:tblStyle w:val="a5"/>
        <w:tblW w:w="10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1907"/>
        <w:gridCol w:w="1628"/>
      </w:tblGrid>
      <w:tr w:rsidR="000B3CA5" w:rsidRPr="002072FD" w14:paraId="16EBC5BC" w14:textId="77777777" w:rsidTr="00C32616">
        <w:tc>
          <w:tcPr>
            <w:tcW w:w="3085" w:type="dxa"/>
            <w:vAlign w:val="center"/>
          </w:tcPr>
          <w:p w14:paraId="3BD3B67E" w14:textId="77777777" w:rsidR="000B3CA5" w:rsidRPr="002072FD" w:rsidRDefault="000B3CA5" w:rsidP="00C32616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2072FD">
              <w:rPr>
                <w:rFonts w:ascii="Times New Roman" w:hAnsi="Times New Roman"/>
                <w:b/>
              </w:rPr>
              <w:t>Мемлекеттік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сатып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алу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бойынша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бөлім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бастығы</w:t>
            </w:r>
            <w:proofErr w:type="spellEnd"/>
          </w:p>
        </w:tc>
        <w:tc>
          <w:tcPr>
            <w:tcW w:w="3402" w:type="dxa"/>
            <w:vAlign w:val="center"/>
          </w:tcPr>
          <w:p w14:paraId="440CE633" w14:textId="77777777" w:rsidR="000B3CA5" w:rsidRPr="002072FD" w:rsidRDefault="000B3CA5" w:rsidP="00C3261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Специалист</w:t>
            </w:r>
            <w:r w:rsidRPr="002072FD">
              <w:rPr>
                <w:rFonts w:ascii="Times New Roman" w:hAnsi="Times New Roman"/>
                <w:b/>
              </w:rPr>
              <w:t xml:space="preserve"> отдела по государственным закупкам</w:t>
            </w:r>
          </w:p>
        </w:tc>
        <w:tc>
          <w:tcPr>
            <w:tcW w:w="0" w:type="auto"/>
            <w:vAlign w:val="center"/>
          </w:tcPr>
          <w:p w14:paraId="3DE817FB" w14:textId="77777777" w:rsidR="000B3CA5" w:rsidRPr="00E910EE" w:rsidRDefault="000B3CA5" w:rsidP="00C32616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Жолжан Т.М.</w:t>
            </w:r>
          </w:p>
        </w:tc>
        <w:tc>
          <w:tcPr>
            <w:tcW w:w="0" w:type="auto"/>
            <w:vAlign w:val="center"/>
          </w:tcPr>
          <w:p w14:paraId="0BECCFC7" w14:textId="77777777" w:rsidR="000B3CA5" w:rsidRPr="002072FD" w:rsidRDefault="000B3CA5" w:rsidP="00C32616">
            <w:pPr>
              <w:pStyle w:val="a3"/>
              <w:rPr>
                <w:rFonts w:ascii="Times New Roman" w:hAnsi="Times New Roman"/>
                <w:b/>
              </w:rPr>
            </w:pPr>
            <w:r w:rsidRPr="002072FD">
              <w:rPr>
                <w:rFonts w:ascii="Times New Roman" w:hAnsi="Times New Roman"/>
                <w:b/>
              </w:rPr>
              <w:t>__________</w:t>
            </w:r>
          </w:p>
        </w:tc>
      </w:tr>
    </w:tbl>
    <w:p w14:paraId="6E0D78DD" w14:textId="77777777" w:rsidR="000B3CA5" w:rsidRDefault="000B3CA5" w:rsidP="000B3CA5">
      <w:pPr>
        <w:rPr>
          <w:rFonts w:cs="Times New Roman"/>
          <w:lang w:val="kk-KZ"/>
        </w:rPr>
      </w:pPr>
    </w:p>
    <w:p w14:paraId="15E29FA3" w14:textId="77777777" w:rsidR="000B3CA5" w:rsidRPr="002072FD" w:rsidRDefault="000B3CA5" w:rsidP="000B3CA5">
      <w:pPr>
        <w:rPr>
          <w:rFonts w:cs="Times New Roman"/>
          <w:lang w:val="kk-KZ"/>
        </w:rPr>
      </w:pPr>
    </w:p>
    <w:p w14:paraId="3212F2AD" w14:textId="77777777" w:rsidR="000B3CA5" w:rsidRPr="002072FD" w:rsidRDefault="000B3CA5" w:rsidP="000B3CA5">
      <w:pPr>
        <w:rPr>
          <w:rFonts w:cs="Times New Roman"/>
        </w:rPr>
      </w:pPr>
    </w:p>
    <w:p w14:paraId="1BF4B51C" w14:textId="77777777" w:rsidR="000B3CA5" w:rsidRPr="00E910EE" w:rsidRDefault="000B3CA5" w:rsidP="000B3CA5">
      <w:pPr>
        <w:rPr>
          <w:rFonts w:cs="Times New Roman"/>
          <w:i/>
          <w:sz w:val="20"/>
          <w:szCs w:val="20"/>
          <w:lang w:val="kk-KZ"/>
        </w:rPr>
      </w:pPr>
      <w:r w:rsidRPr="002072FD">
        <w:rPr>
          <w:rFonts w:cs="Times New Roman"/>
          <w:i/>
          <w:sz w:val="20"/>
          <w:szCs w:val="20"/>
        </w:rPr>
        <w:t>8-727-</w:t>
      </w:r>
      <w:r>
        <w:rPr>
          <w:rFonts w:cs="Times New Roman"/>
          <w:i/>
          <w:sz w:val="20"/>
          <w:szCs w:val="20"/>
          <w:lang w:val="kk-KZ"/>
        </w:rPr>
        <w:t>3393072</w:t>
      </w:r>
    </w:p>
    <w:p w14:paraId="11F516BA" w14:textId="027586B6" w:rsidR="00CA061A" w:rsidRDefault="00CA061A"/>
    <w:p w14:paraId="71BD9CE0" w14:textId="12383664" w:rsidR="00CA061A" w:rsidRDefault="00CA061A"/>
    <w:p w14:paraId="118B4BDC" w14:textId="27E9ECDF" w:rsidR="00CA061A" w:rsidRDefault="00CA061A"/>
    <w:p w14:paraId="5430F875" w14:textId="75B88B59" w:rsidR="00CA061A" w:rsidRDefault="00CA061A"/>
    <w:p w14:paraId="43C6D649" w14:textId="3E177939" w:rsidR="00CA061A" w:rsidRDefault="00CA061A"/>
    <w:p w14:paraId="25925D38" w14:textId="7B0EFB31" w:rsidR="00CA061A" w:rsidRDefault="00CA061A"/>
    <w:p w14:paraId="08C77C71" w14:textId="77777777" w:rsidR="00CA061A" w:rsidRDefault="00CA061A"/>
    <w:sectPr w:rsidR="00CA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CB5"/>
    <w:multiLevelType w:val="hybridMultilevel"/>
    <w:tmpl w:val="F7CA9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455D7"/>
    <w:multiLevelType w:val="hybridMultilevel"/>
    <w:tmpl w:val="A148CA58"/>
    <w:lvl w:ilvl="0" w:tplc="27D8FDE6">
      <w:start w:val="1"/>
      <w:numFmt w:val="decimal"/>
      <w:lvlText w:val="%1)"/>
      <w:lvlJc w:val="left"/>
      <w:pPr>
        <w:ind w:left="990" w:hanging="39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366222575">
    <w:abstractNumId w:val="1"/>
  </w:num>
  <w:num w:numId="2" w16cid:durableId="105743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69"/>
    <w:rsid w:val="00033149"/>
    <w:rsid w:val="00036C33"/>
    <w:rsid w:val="00045ABD"/>
    <w:rsid w:val="00052E99"/>
    <w:rsid w:val="0005463C"/>
    <w:rsid w:val="00066BD2"/>
    <w:rsid w:val="000852E7"/>
    <w:rsid w:val="000A3AB3"/>
    <w:rsid w:val="000A7A9E"/>
    <w:rsid w:val="000B2898"/>
    <w:rsid w:val="000B3CA5"/>
    <w:rsid w:val="000C3F26"/>
    <w:rsid w:val="000D0347"/>
    <w:rsid w:val="000E50BB"/>
    <w:rsid w:val="000F076C"/>
    <w:rsid w:val="000F0E92"/>
    <w:rsid w:val="00105A6E"/>
    <w:rsid w:val="001601D3"/>
    <w:rsid w:val="0016265D"/>
    <w:rsid w:val="00182814"/>
    <w:rsid w:val="001A095B"/>
    <w:rsid w:val="001A50C1"/>
    <w:rsid w:val="001B004D"/>
    <w:rsid w:val="001D0211"/>
    <w:rsid w:val="001D2BC2"/>
    <w:rsid w:val="001D5D9B"/>
    <w:rsid w:val="001E6429"/>
    <w:rsid w:val="00200689"/>
    <w:rsid w:val="002158D6"/>
    <w:rsid w:val="0024353D"/>
    <w:rsid w:val="002623D1"/>
    <w:rsid w:val="0027072E"/>
    <w:rsid w:val="00271FB5"/>
    <w:rsid w:val="00292B67"/>
    <w:rsid w:val="00292ED6"/>
    <w:rsid w:val="002E09BB"/>
    <w:rsid w:val="003033EF"/>
    <w:rsid w:val="003245E2"/>
    <w:rsid w:val="00351667"/>
    <w:rsid w:val="00370834"/>
    <w:rsid w:val="003741A5"/>
    <w:rsid w:val="0037574A"/>
    <w:rsid w:val="003A1934"/>
    <w:rsid w:val="003A2D9D"/>
    <w:rsid w:val="003A3571"/>
    <w:rsid w:val="003C1665"/>
    <w:rsid w:val="003E38FE"/>
    <w:rsid w:val="003F3DF0"/>
    <w:rsid w:val="003F72A4"/>
    <w:rsid w:val="00450264"/>
    <w:rsid w:val="00476685"/>
    <w:rsid w:val="00480F2E"/>
    <w:rsid w:val="00484959"/>
    <w:rsid w:val="004A6E2F"/>
    <w:rsid w:val="004D2BE3"/>
    <w:rsid w:val="004D4DDB"/>
    <w:rsid w:val="005021CE"/>
    <w:rsid w:val="00522D3C"/>
    <w:rsid w:val="00535DC6"/>
    <w:rsid w:val="00561394"/>
    <w:rsid w:val="005652CC"/>
    <w:rsid w:val="00575641"/>
    <w:rsid w:val="00592169"/>
    <w:rsid w:val="00621C01"/>
    <w:rsid w:val="00634F86"/>
    <w:rsid w:val="00696F75"/>
    <w:rsid w:val="006A4F08"/>
    <w:rsid w:val="006B5E43"/>
    <w:rsid w:val="006D69D2"/>
    <w:rsid w:val="00710A11"/>
    <w:rsid w:val="00734DC7"/>
    <w:rsid w:val="00791529"/>
    <w:rsid w:val="007C3747"/>
    <w:rsid w:val="007E3D0B"/>
    <w:rsid w:val="008B05B0"/>
    <w:rsid w:val="00902726"/>
    <w:rsid w:val="009171AC"/>
    <w:rsid w:val="009527A1"/>
    <w:rsid w:val="009A73F7"/>
    <w:rsid w:val="009E1566"/>
    <w:rsid w:val="00A24125"/>
    <w:rsid w:val="00A34CE8"/>
    <w:rsid w:val="00A47C76"/>
    <w:rsid w:val="00A960B7"/>
    <w:rsid w:val="00AA0022"/>
    <w:rsid w:val="00AC0AE9"/>
    <w:rsid w:val="00AC7D94"/>
    <w:rsid w:val="00AD09F1"/>
    <w:rsid w:val="00B1127A"/>
    <w:rsid w:val="00B21163"/>
    <w:rsid w:val="00B22460"/>
    <w:rsid w:val="00B2762C"/>
    <w:rsid w:val="00B318C6"/>
    <w:rsid w:val="00B56F33"/>
    <w:rsid w:val="00B769B5"/>
    <w:rsid w:val="00B91768"/>
    <w:rsid w:val="00B9434F"/>
    <w:rsid w:val="00BB2A7E"/>
    <w:rsid w:val="00BD0E8D"/>
    <w:rsid w:val="00BD704F"/>
    <w:rsid w:val="00C140A7"/>
    <w:rsid w:val="00C15C31"/>
    <w:rsid w:val="00C21C45"/>
    <w:rsid w:val="00C31FA0"/>
    <w:rsid w:val="00C46934"/>
    <w:rsid w:val="00CA061A"/>
    <w:rsid w:val="00CB6AF4"/>
    <w:rsid w:val="00CF75AE"/>
    <w:rsid w:val="00CF7B41"/>
    <w:rsid w:val="00D120F6"/>
    <w:rsid w:val="00D23BD4"/>
    <w:rsid w:val="00D318D7"/>
    <w:rsid w:val="00D51CC7"/>
    <w:rsid w:val="00D537B0"/>
    <w:rsid w:val="00D56302"/>
    <w:rsid w:val="00D72305"/>
    <w:rsid w:val="00D77FC7"/>
    <w:rsid w:val="00D96782"/>
    <w:rsid w:val="00DC5F9B"/>
    <w:rsid w:val="00DE1965"/>
    <w:rsid w:val="00DE2E04"/>
    <w:rsid w:val="00DE6802"/>
    <w:rsid w:val="00DF52C1"/>
    <w:rsid w:val="00E04DBD"/>
    <w:rsid w:val="00E370CA"/>
    <w:rsid w:val="00E71A17"/>
    <w:rsid w:val="00E940AA"/>
    <w:rsid w:val="00EE0A46"/>
    <w:rsid w:val="00EF0A07"/>
    <w:rsid w:val="00F16124"/>
    <w:rsid w:val="00F22D0F"/>
    <w:rsid w:val="00F250D5"/>
    <w:rsid w:val="00F64E72"/>
    <w:rsid w:val="00F92598"/>
    <w:rsid w:val="00FB5237"/>
    <w:rsid w:val="00F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B26C"/>
  <w15:chartTrackingRefBased/>
  <w15:docId w15:val="{E4CB5603-0BD7-4E3C-A9B8-0FD584D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6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61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s1">
    <w:name w:val="s1"/>
    <w:rsid w:val="00CA061A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unhideWhenUsed/>
    <w:rsid w:val="00CA061A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CA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3CA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od_priem@mail.ru" TargetMode="External"/><Relationship Id="rId5" Type="http://schemas.openxmlformats.org/officeDocument/2006/relationships/hyperlink" Target="mailto:arod_pri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6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Togzhan</dc:creator>
  <cp:keywords/>
  <dc:description/>
  <cp:lastModifiedBy>Togzhan</cp:lastModifiedBy>
  <cp:revision>115</cp:revision>
  <cp:lastPrinted>2023-01-06T06:10:00Z</cp:lastPrinted>
  <dcterms:created xsi:type="dcterms:W3CDTF">2023-01-05T05:21:00Z</dcterms:created>
  <dcterms:modified xsi:type="dcterms:W3CDTF">2023-10-17T06:39:00Z</dcterms:modified>
</cp:coreProperties>
</file>