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2461" w14:textId="17257018" w:rsidR="00E940AA" w:rsidRDefault="00E940A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9"/>
      </w:tblGrid>
      <w:tr w:rsidR="00CA061A" w:rsidRPr="00977522" w14:paraId="25412E57" w14:textId="77777777" w:rsidTr="00C32616">
        <w:tc>
          <w:tcPr>
            <w:tcW w:w="4927" w:type="dxa"/>
          </w:tcPr>
          <w:p w14:paraId="06BDBB85" w14:textId="07238980" w:rsidR="00CA061A" w:rsidRPr="002072FD" w:rsidRDefault="00CA061A" w:rsidP="00C3261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kk-KZ"/>
              </w:rPr>
              <w:t>Дәрілік заттарды</w:t>
            </w:r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баға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ұсыныстарын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сұрату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тәсілімен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сатып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алуды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өткізу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туралы</w:t>
            </w:r>
            <w:proofErr w:type="spellEnd"/>
            <w:r>
              <w:rPr>
                <w:rFonts w:cs="Times New Roman"/>
                <w:b/>
                <w:lang w:val="kk-KZ"/>
              </w:rPr>
              <w:t xml:space="preserve"> </w:t>
            </w:r>
            <w:r w:rsidR="00710A11">
              <w:rPr>
                <w:rFonts w:cs="Times New Roman"/>
                <w:b/>
                <w:lang w:val="kk-KZ"/>
              </w:rPr>
              <w:t>№</w:t>
            </w:r>
            <w:r w:rsidR="003033EF" w:rsidRPr="003033EF">
              <w:rPr>
                <w:rFonts w:cs="Times New Roman"/>
                <w:b/>
              </w:rPr>
              <w:t>1</w:t>
            </w:r>
            <w:r w:rsidR="00182814">
              <w:rPr>
                <w:rFonts w:cs="Times New Roman"/>
                <w:b/>
              </w:rPr>
              <w:t>2</w:t>
            </w:r>
            <w:r w:rsidR="00710A11">
              <w:rPr>
                <w:rFonts w:cs="Times New Roman"/>
                <w:b/>
                <w:lang w:val="kk-KZ"/>
              </w:rPr>
              <w:t xml:space="preserve">/23 </w:t>
            </w:r>
            <w:r>
              <w:rPr>
                <w:rFonts w:cs="Times New Roman"/>
                <w:b/>
                <w:lang w:val="kk-KZ"/>
              </w:rPr>
              <w:t>х</w:t>
            </w:r>
            <w:proofErr w:type="spellStart"/>
            <w:r w:rsidRPr="00E910EE">
              <w:rPr>
                <w:rFonts w:cs="Times New Roman"/>
                <w:b/>
              </w:rPr>
              <w:t>абарландыру</w:t>
            </w:r>
            <w:proofErr w:type="spellEnd"/>
          </w:p>
          <w:p w14:paraId="37CF8DDF" w14:textId="77777777" w:rsidR="00CA061A" w:rsidRPr="002072FD" w:rsidRDefault="00CA061A" w:rsidP="00C32616">
            <w:pPr>
              <w:jc w:val="center"/>
            </w:pPr>
          </w:p>
          <w:p w14:paraId="30827277" w14:textId="1DFC5D5E" w:rsidR="00CA061A" w:rsidRPr="002072FD" w:rsidRDefault="00CA061A" w:rsidP="00C32616">
            <w:pPr>
              <w:pStyle w:val="a3"/>
              <w:jc w:val="both"/>
              <w:rPr>
                <w:rFonts w:ascii="Times New Roman" w:hAnsi="Times New Roman"/>
              </w:rPr>
            </w:pPr>
            <w:r w:rsidRPr="002072FD">
              <w:rPr>
                <w:rFonts w:ascii="Times New Roman" w:hAnsi="Times New Roman"/>
                <w:sz w:val="24"/>
                <w:szCs w:val="24"/>
              </w:rPr>
              <w:t xml:space="preserve">Алматы қ                    </w:t>
            </w:r>
            <w:proofErr w:type="gramStart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072FD">
              <w:rPr>
                <w:rFonts w:ascii="Times New Roman" w:hAnsi="Times New Roman"/>
              </w:rPr>
              <w:t>«</w:t>
            </w:r>
            <w:proofErr w:type="gramEnd"/>
            <w:r w:rsidR="00182814">
              <w:rPr>
                <w:rFonts w:ascii="Times New Roman" w:hAnsi="Times New Roman"/>
              </w:rPr>
              <w:t>2</w:t>
            </w:r>
            <w:r w:rsidR="00182814">
              <w:rPr>
                <w:rFonts w:ascii="Times New Roman" w:hAnsi="Times New Roman"/>
                <w:lang w:val="kk-KZ"/>
              </w:rPr>
              <w:t>8</w:t>
            </w:r>
            <w:r w:rsidRPr="002072FD">
              <w:rPr>
                <w:rFonts w:ascii="Times New Roman" w:hAnsi="Times New Roman"/>
              </w:rPr>
              <w:t>»</w:t>
            </w:r>
            <w:r w:rsidR="002623D1">
              <w:rPr>
                <w:rFonts w:ascii="Times New Roman" w:hAnsi="Times New Roman"/>
                <w:lang w:val="kk-KZ"/>
              </w:rPr>
              <w:t>ақпан</w:t>
            </w:r>
            <w:r w:rsidRPr="002072FD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  <w:lang w:val="kk-KZ"/>
              </w:rPr>
              <w:t>3</w:t>
            </w:r>
            <w:r w:rsidRPr="002072FD">
              <w:rPr>
                <w:rFonts w:ascii="Times New Roman" w:hAnsi="Times New Roman"/>
              </w:rPr>
              <w:t xml:space="preserve"> ж.</w:t>
            </w:r>
          </w:p>
          <w:p w14:paraId="176DF987" w14:textId="77777777" w:rsidR="00CA061A" w:rsidRPr="002072FD" w:rsidRDefault="00CA061A" w:rsidP="00C326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0A6FA8" w14:textId="77777777" w:rsidR="00CA061A" w:rsidRPr="002072FD" w:rsidRDefault="00CA061A" w:rsidP="00C326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2F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8E1CE9">
              <w:rPr>
                <w:rFonts w:ascii="Times New Roman" w:hAnsi="Times New Roman"/>
                <w:sz w:val="24"/>
                <w:szCs w:val="24"/>
              </w:rPr>
              <w:t xml:space="preserve">Алматы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облысы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әкімдігінің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"Алматы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облысының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денсаулық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сақтау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басқармасы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мемлекеттік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мекемесінің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шаруашылық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жүргізу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құқығындағы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"Алматы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аймақтықкөпсалалы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клиника"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коммуналдық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мемлекеттік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кәсіпорны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>.</w:t>
            </w:r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тегін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медициналық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көмектің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кепілдік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берілген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көлемі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шеңберінде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міндетті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медициналық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сақтандыру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жүйесінде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дәрілік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заттарды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медициналық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бұйымдар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мамандандырылған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емдік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өнімдерді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сатып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алуды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ұйымдастыру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өткізу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қағидаларын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Республикасы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Үкіметінің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2021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жылғы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маусымдағы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№ 375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қаулысына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бұдан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әрі-қағидалар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баға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ұсыныстарын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сұрату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тәсілімен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сатып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алуды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өткізу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хабарлайды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6A620A" w14:textId="77777777" w:rsidR="00CA061A" w:rsidRDefault="00CA061A" w:rsidP="00C32616">
            <w:pPr>
              <w:rPr>
                <w:rFonts w:eastAsia="Calibri" w:cs="Times New Roman"/>
                <w:lang w:bidi="ar-SA"/>
              </w:rPr>
            </w:pPr>
            <w:proofErr w:type="spellStart"/>
            <w:r w:rsidRPr="002072FD">
              <w:t>Ұйымдастырушы</w:t>
            </w:r>
            <w:proofErr w:type="spellEnd"/>
            <w:r w:rsidRPr="002072FD">
              <w:t xml:space="preserve"> (</w:t>
            </w:r>
            <w:proofErr w:type="spellStart"/>
            <w:r w:rsidRPr="002072FD">
              <w:t>Тапсырыс</w:t>
            </w:r>
            <w:proofErr w:type="spellEnd"/>
            <w:r w:rsidRPr="002072FD">
              <w:t xml:space="preserve"> </w:t>
            </w:r>
            <w:proofErr w:type="spellStart"/>
            <w:r w:rsidRPr="002072FD">
              <w:t>беруші</w:t>
            </w:r>
            <w:proofErr w:type="spellEnd"/>
            <w:r w:rsidRPr="002072FD">
              <w:t xml:space="preserve">) – </w:t>
            </w:r>
            <w:r w:rsidRPr="008E1CE9">
              <w:rPr>
                <w:rFonts w:eastAsia="Calibri" w:cs="Times New Roman"/>
                <w:lang w:bidi="ar-SA"/>
              </w:rPr>
              <w:t xml:space="preserve">«Алматы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облысы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әкімдігінің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"Алматы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облысының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денсаулық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сақтау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басқармасы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"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мемлекеттік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мекемесінің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шаруашылық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жүргізу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құқығындағы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"Алматы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аймақтықкөпсалалы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клиника"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коммуналдық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мемлекеттік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кәсіпорны</w:t>
            </w:r>
            <w:proofErr w:type="spellEnd"/>
          </w:p>
          <w:p w14:paraId="643FE396" w14:textId="77777777" w:rsidR="00CA061A" w:rsidRPr="002072FD" w:rsidRDefault="00CA061A" w:rsidP="00C32616">
            <w:pPr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БСН: </w:t>
            </w:r>
            <w:r w:rsidRPr="008E1CE9">
              <w:rPr>
                <w:rFonts w:cs="Times New Roman"/>
              </w:rPr>
              <w:t>010140003356</w:t>
            </w:r>
            <w:r w:rsidRPr="002072FD">
              <w:rPr>
                <w:rFonts w:cs="Times New Roman"/>
              </w:rPr>
              <w:t>.</w:t>
            </w:r>
          </w:p>
          <w:p w14:paraId="020AD60D" w14:textId="77777777" w:rsidR="00CA061A" w:rsidRPr="008E1CE9" w:rsidRDefault="00CA061A" w:rsidP="00C32616">
            <w:pPr>
              <w:rPr>
                <w:rFonts w:cs="Times New Roman"/>
                <w:lang w:val="kk-KZ"/>
              </w:rPr>
            </w:pPr>
            <w:proofErr w:type="spellStart"/>
            <w:r w:rsidRPr="002072FD">
              <w:rPr>
                <w:rFonts w:cs="Times New Roman"/>
              </w:rPr>
              <w:t>мекенжайы</w:t>
            </w:r>
            <w:proofErr w:type="spellEnd"/>
            <w:r w:rsidRPr="002072FD">
              <w:rPr>
                <w:rFonts w:cs="Times New Roman"/>
              </w:rPr>
              <w:t xml:space="preserve">: </w:t>
            </w:r>
            <w:proofErr w:type="spellStart"/>
            <w:r w:rsidRPr="002072FD">
              <w:rPr>
                <w:rFonts w:cs="Times New Roman"/>
              </w:rPr>
              <w:t>Қазақстан</w:t>
            </w:r>
            <w:proofErr w:type="spellEnd"/>
            <w:r w:rsidRPr="002072FD">
              <w:rPr>
                <w:rFonts w:cs="Times New Roman"/>
              </w:rPr>
              <w:t xml:space="preserve">, Алматы </w:t>
            </w:r>
            <w:proofErr w:type="spellStart"/>
            <w:r w:rsidRPr="002072FD">
              <w:rPr>
                <w:rFonts w:cs="Times New Roman"/>
              </w:rPr>
              <w:t>қаласы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r>
              <w:rPr>
                <w:rFonts w:cs="Times New Roman"/>
                <w:lang w:val="kk-KZ"/>
              </w:rPr>
              <w:t>Роза Бағланова</w:t>
            </w:r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көшесі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kk-KZ"/>
              </w:rPr>
              <w:t>69 А</w:t>
            </w:r>
          </w:p>
          <w:p w14:paraId="74C25B0E" w14:textId="77777777" w:rsidR="00CA061A" w:rsidRPr="008E1CE9" w:rsidRDefault="00CA061A" w:rsidP="00C32616">
            <w:pPr>
              <w:rPr>
                <w:rFonts w:cs="Times New Roman"/>
                <w:lang w:val="kk-KZ"/>
              </w:rPr>
            </w:pPr>
            <w:proofErr w:type="spellStart"/>
            <w:r w:rsidRPr="002072FD">
              <w:rPr>
                <w:rFonts w:cs="Times New Roman"/>
              </w:rPr>
              <w:t>Байланыс</w:t>
            </w:r>
            <w:proofErr w:type="spellEnd"/>
            <w:r w:rsidRPr="002072FD">
              <w:rPr>
                <w:rFonts w:cs="Times New Roman"/>
              </w:rPr>
              <w:t xml:space="preserve"> телефоны: 8727</w:t>
            </w:r>
            <w:r>
              <w:rPr>
                <w:rFonts w:cs="Times New Roman"/>
                <w:lang w:val="kk-KZ"/>
              </w:rPr>
              <w:t>3393072</w:t>
            </w:r>
          </w:p>
          <w:p w14:paraId="5F2C19FA" w14:textId="77777777" w:rsidR="00CA061A" w:rsidRPr="00977522" w:rsidRDefault="00CA061A" w:rsidP="00C32616">
            <w:pPr>
              <w:rPr>
                <w:rFonts w:cs="Times New Roman"/>
              </w:rPr>
            </w:pPr>
            <w:r w:rsidRPr="008E1CE9">
              <w:rPr>
                <w:rFonts w:cs="Times New Roman"/>
                <w:lang w:val="en-US"/>
              </w:rPr>
              <w:t>E</w:t>
            </w:r>
            <w:r w:rsidRPr="00977522">
              <w:rPr>
                <w:rFonts w:cs="Times New Roman"/>
              </w:rPr>
              <w:t>-</w:t>
            </w:r>
            <w:r w:rsidRPr="008E1CE9">
              <w:rPr>
                <w:rFonts w:cs="Times New Roman"/>
                <w:lang w:val="en-US"/>
              </w:rPr>
              <w:t>mail</w:t>
            </w:r>
            <w:r w:rsidRPr="00977522">
              <w:rPr>
                <w:rFonts w:cs="Times New Roman"/>
              </w:rPr>
              <w:t xml:space="preserve">: </w:t>
            </w:r>
            <w:hyperlink r:id="rId5" w:history="1">
              <w:r w:rsidRPr="008E1CE9">
                <w:rPr>
                  <w:rStyle w:val="a4"/>
                  <w:rFonts w:eastAsiaTheme="minorHAnsi" w:cs="Times New Roman"/>
                  <w:kern w:val="0"/>
                  <w:lang w:val="en-US" w:eastAsia="en-US"/>
                </w:rPr>
                <w:t>arod</w:t>
              </w:r>
              <w:r w:rsidRPr="00977522">
                <w:rPr>
                  <w:rStyle w:val="a4"/>
                  <w:rFonts w:eastAsiaTheme="minorHAnsi" w:cs="Times New Roman"/>
                  <w:kern w:val="0"/>
                  <w:lang w:eastAsia="en-US"/>
                </w:rPr>
                <w:t>_</w:t>
              </w:r>
              <w:r w:rsidRPr="008E1CE9">
                <w:rPr>
                  <w:rStyle w:val="a4"/>
                  <w:rFonts w:eastAsiaTheme="minorHAnsi" w:cs="Times New Roman"/>
                  <w:kern w:val="0"/>
                  <w:lang w:val="en-US" w:eastAsia="en-US"/>
                </w:rPr>
                <w:t>priem</w:t>
              </w:r>
              <w:r w:rsidRPr="00977522">
                <w:rPr>
                  <w:rStyle w:val="a4"/>
                  <w:rFonts w:eastAsiaTheme="minorHAnsi" w:cs="Times New Roman"/>
                  <w:kern w:val="0"/>
                  <w:lang w:eastAsia="en-US"/>
                </w:rPr>
                <w:t>@</w:t>
              </w:r>
              <w:r w:rsidRPr="008E1CE9">
                <w:rPr>
                  <w:rStyle w:val="a4"/>
                  <w:rFonts w:eastAsiaTheme="minorHAnsi" w:cs="Times New Roman"/>
                  <w:kern w:val="0"/>
                  <w:lang w:val="en-US" w:eastAsia="en-US"/>
                </w:rPr>
                <w:t>mail</w:t>
              </w:r>
              <w:r w:rsidRPr="00977522">
                <w:rPr>
                  <w:rStyle w:val="a4"/>
                  <w:rFonts w:eastAsiaTheme="minorHAnsi" w:cs="Times New Roman"/>
                  <w:kern w:val="0"/>
                  <w:lang w:eastAsia="en-US"/>
                </w:rPr>
                <w:t>.</w:t>
              </w:r>
              <w:r w:rsidRPr="008E1CE9">
                <w:rPr>
                  <w:rStyle w:val="a4"/>
                  <w:rFonts w:eastAsiaTheme="minorHAnsi" w:cs="Times New Roman"/>
                  <w:kern w:val="0"/>
                  <w:lang w:val="en-US" w:eastAsia="en-US"/>
                </w:rPr>
                <w:t>ru</w:t>
              </w:r>
            </w:hyperlink>
          </w:p>
        </w:tc>
        <w:tc>
          <w:tcPr>
            <w:tcW w:w="4927" w:type="dxa"/>
          </w:tcPr>
          <w:p w14:paraId="39ED8056" w14:textId="400D4CEC" w:rsidR="00CA061A" w:rsidRPr="002072FD" w:rsidRDefault="00CA061A" w:rsidP="00C32616">
            <w:pPr>
              <w:jc w:val="center"/>
              <w:rPr>
                <w:rFonts w:cs="Times New Roman"/>
                <w:b/>
              </w:rPr>
            </w:pPr>
            <w:proofErr w:type="spellStart"/>
            <w:r w:rsidRPr="002072FD">
              <w:rPr>
                <w:rFonts w:cs="Times New Roman"/>
                <w:b/>
              </w:rPr>
              <w:t>Объявлени</w:t>
            </w:r>
            <w:proofErr w:type="spellEnd"/>
            <w:r w:rsidR="00710A11">
              <w:rPr>
                <w:rFonts w:cs="Times New Roman"/>
                <w:b/>
                <w:lang w:val="kk-KZ"/>
              </w:rPr>
              <w:t xml:space="preserve">е </w:t>
            </w:r>
            <w:r w:rsidR="00710A11">
              <w:rPr>
                <w:rFonts w:cs="Times New Roman"/>
                <w:b/>
              </w:rPr>
              <w:t>№</w:t>
            </w:r>
            <w:r w:rsidR="003033EF" w:rsidRPr="003033EF">
              <w:rPr>
                <w:rFonts w:cs="Times New Roman"/>
                <w:b/>
              </w:rPr>
              <w:t>1</w:t>
            </w:r>
            <w:r w:rsidR="00182814">
              <w:rPr>
                <w:rFonts w:cs="Times New Roman"/>
                <w:b/>
              </w:rPr>
              <w:t>2</w:t>
            </w:r>
            <w:r w:rsidR="00710A11">
              <w:rPr>
                <w:rFonts w:cs="Times New Roman"/>
                <w:b/>
              </w:rPr>
              <w:t>/23</w:t>
            </w:r>
            <w:r w:rsidRPr="002072FD">
              <w:rPr>
                <w:rFonts w:cs="Times New Roman"/>
                <w:b/>
              </w:rPr>
              <w:t xml:space="preserve"> о проведении </w:t>
            </w:r>
          </w:p>
          <w:p w14:paraId="67612806" w14:textId="509E60C9" w:rsidR="00CA061A" w:rsidRPr="002072FD" w:rsidRDefault="00CA061A" w:rsidP="00C32616">
            <w:pPr>
              <w:jc w:val="center"/>
              <w:rPr>
                <w:rFonts w:cs="Times New Roman"/>
                <w:b/>
              </w:rPr>
            </w:pPr>
            <w:r w:rsidRPr="002072FD">
              <w:rPr>
                <w:rFonts w:cs="Times New Roman"/>
                <w:b/>
              </w:rPr>
              <w:t>Закупа</w:t>
            </w:r>
            <w:r>
              <w:rPr>
                <w:rFonts w:cs="Times New Roman"/>
                <w:b/>
                <w:lang w:val="kk-KZ"/>
              </w:rPr>
              <w:t xml:space="preserve"> лекарственных </w:t>
            </w:r>
            <w:proofErr w:type="gramStart"/>
            <w:r>
              <w:rPr>
                <w:rFonts w:cs="Times New Roman"/>
                <w:b/>
                <w:lang w:val="kk-KZ"/>
              </w:rPr>
              <w:t>средств</w:t>
            </w:r>
            <w:r w:rsidR="00B2762C">
              <w:rPr>
                <w:rFonts w:cs="Times New Roman"/>
                <w:b/>
                <w:lang w:val="kk-KZ"/>
              </w:rPr>
              <w:t>,медицинских</w:t>
            </w:r>
            <w:proofErr w:type="gramEnd"/>
            <w:r w:rsidR="00B2762C">
              <w:rPr>
                <w:rFonts w:cs="Times New Roman"/>
                <w:b/>
                <w:lang w:val="kk-KZ"/>
              </w:rPr>
              <w:t xml:space="preserve"> изделий</w:t>
            </w:r>
            <w:r w:rsidRPr="002072FD">
              <w:rPr>
                <w:rFonts w:cs="Times New Roman"/>
                <w:b/>
              </w:rPr>
              <w:t xml:space="preserve"> способом запроса ценовых предложений </w:t>
            </w:r>
          </w:p>
          <w:p w14:paraId="154964A5" w14:textId="07D1CCBF" w:rsidR="00CA061A" w:rsidRPr="002072FD" w:rsidRDefault="00CA061A" w:rsidP="00C32616">
            <w:pPr>
              <w:jc w:val="center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г. Алматы                  </w:t>
            </w:r>
            <w:proofErr w:type="gramStart"/>
            <w:r w:rsidRPr="002072FD">
              <w:rPr>
                <w:rFonts w:cs="Times New Roman"/>
              </w:rPr>
              <w:t xml:space="preserve">   «</w:t>
            </w:r>
            <w:proofErr w:type="gramEnd"/>
            <w:r w:rsidR="00182814">
              <w:rPr>
                <w:rFonts w:cs="Times New Roman"/>
              </w:rPr>
              <w:t>28</w:t>
            </w:r>
            <w:r w:rsidRPr="002072FD">
              <w:rPr>
                <w:rFonts w:cs="Times New Roman"/>
              </w:rPr>
              <w:t>»</w:t>
            </w:r>
            <w:r w:rsidR="002623D1" w:rsidRPr="004A6E2F">
              <w:rPr>
                <w:rFonts w:cs="Times New Roman"/>
              </w:rPr>
              <w:t xml:space="preserve"> </w:t>
            </w:r>
            <w:r w:rsidR="002623D1">
              <w:rPr>
                <w:rFonts w:cs="Times New Roman"/>
                <w:lang w:val="kk-KZ"/>
              </w:rPr>
              <w:t>февраля</w:t>
            </w:r>
            <w:r w:rsidRPr="002072FD">
              <w:rPr>
                <w:rFonts w:cs="Times New Roman"/>
              </w:rPr>
              <w:t xml:space="preserve"> 202</w:t>
            </w:r>
            <w:r>
              <w:rPr>
                <w:rFonts w:cs="Times New Roman"/>
                <w:lang w:val="kk-KZ"/>
              </w:rPr>
              <w:t>3</w:t>
            </w:r>
            <w:r w:rsidRPr="002072FD">
              <w:rPr>
                <w:rFonts w:cs="Times New Roman"/>
              </w:rPr>
              <w:t>г.</w:t>
            </w:r>
          </w:p>
          <w:p w14:paraId="3BA6C816" w14:textId="77777777" w:rsidR="00CA061A" w:rsidRPr="002072FD" w:rsidRDefault="00CA061A" w:rsidP="00C32616">
            <w:pPr>
              <w:jc w:val="center"/>
              <w:rPr>
                <w:rFonts w:cs="Times New Roman"/>
              </w:rPr>
            </w:pPr>
          </w:p>
          <w:p w14:paraId="0856CC09" w14:textId="728B12D2" w:rsidR="00CA061A" w:rsidRPr="002072FD" w:rsidRDefault="00CA061A" w:rsidP="00C32616">
            <w:pPr>
              <w:ind w:firstLine="708"/>
              <w:jc w:val="both"/>
              <w:rPr>
                <w:rStyle w:val="s1"/>
                <w:b w:val="0"/>
                <w:bCs w:val="0"/>
              </w:rPr>
            </w:pPr>
            <w:r w:rsidRPr="00970F6A">
              <w:rPr>
                <w:rFonts w:cs="Times New Roman"/>
              </w:rPr>
              <w:t>КГП на ПХВ "Алматинская региональная многопрофильная клиника" Государственного учреждения "Управление здравоохранения Алматинской области" Акимата Алматинской области</w:t>
            </w:r>
            <w:r w:rsidRPr="002072FD">
              <w:rPr>
                <w:rFonts w:cs="Times New Roman"/>
              </w:rPr>
              <w:t xml:space="preserve"> в соответствии с </w:t>
            </w:r>
            <w:r w:rsidRPr="002072FD">
              <w:rPr>
                <w:rStyle w:val="s1"/>
              </w:rPr>
              <w:t xml:space="preserve">Постановлением Правительства Республики Казахстан </w:t>
            </w:r>
            <w:r w:rsidRPr="002072FD">
              <w:rPr>
                <w:rFonts w:cs="Times New Roman"/>
                <w:color w:val="000000"/>
              </w:rPr>
              <w:t>от 4 июня 2021 года № 375</w:t>
            </w:r>
            <w:r w:rsidRPr="002072FD">
              <w:rPr>
                <w:rStyle w:val="s1"/>
              </w:rPr>
              <w:t xml:space="preserve"> «</w:t>
            </w:r>
            <w:r w:rsidRPr="002072FD">
              <w:rPr>
                <w:rFonts w:cs="Times New Roman"/>
                <w:color w:val="000000"/>
              </w:rPr>
      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      </w:r>
            <w:r w:rsidRPr="002072FD">
              <w:rPr>
                <w:rStyle w:val="s1"/>
              </w:rPr>
              <w:t xml:space="preserve">» (далее-Правил) объявляет о проведении закупа </w:t>
            </w:r>
            <w:r w:rsidR="003A2D9D">
              <w:rPr>
                <w:rStyle w:val="s1"/>
                <w:lang w:val="kk-KZ"/>
              </w:rPr>
              <w:t>лекарственных средств</w:t>
            </w:r>
            <w:r w:rsidR="00B2762C">
              <w:rPr>
                <w:rStyle w:val="s1"/>
                <w:lang w:val="kk-KZ"/>
              </w:rPr>
              <w:t xml:space="preserve"> и медицинских изделий</w:t>
            </w:r>
            <w:r>
              <w:rPr>
                <w:rStyle w:val="s1"/>
                <w:lang w:val="kk-KZ"/>
              </w:rPr>
              <w:t xml:space="preserve"> </w:t>
            </w:r>
            <w:r w:rsidRPr="002072FD">
              <w:rPr>
                <w:rStyle w:val="s1"/>
              </w:rPr>
              <w:t xml:space="preserve">способом запроса ценовых предложений. </w:t>
            </w:r>
          </w:p>
          <w:p w14:paraId="04DE3929" w14:textId="6FAFD9EE" w:rsidR="00CA061A" w:rsidRDefault="00CA061A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Организатор (Заказчик) – </w:t>
            </w:r>
            <w:r>
              <w:rPr>
                <w:rFonts w:cs="Times New Roman"/>
                <w:lang w:val="kk-KZ"/>
              </w:rPr>
              <w:t xml:space="preserve">КГП на ПХВ </w:t>
            </w:r>
            <w:r>
              <w:rPr>
                <w:rFonts w:cs="Times New Roman"/>
              </w:rPr>
              <w:t>«АРМК» УЗ Алматинской обл.</w:t>
            </w:r>
          </w:p>
          <w:p w14:paraId="48486BA8" w14:textId="77777777" w:rsidR="00B769B5" w:rsidRPr="00970F6A" w:rsidRDefault="00B769B5" w:rsidP="00C32616">
            <w:pPr>
              <w:jc w:val="both"/>
              <w:rPr>
                <w:rFonts w:cs="Times New Roman"/>
              </w:rPr>
            </w:pPr>
          </w:p>
          <w:p w14:paraId="5C437CBC" w14:textId="1D56F0F6" w:rsidR="00CA061A" w:rsidRDefault="00CA061A" w:rsidP="00C32616">
            <w:pPr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2072FD">
              <w:rPr>
                <w:rFonts w:eastAsiaTheme="minorHAnsi" w:cs="Times New Roman"/>
                <w:kern w:val="0"/>
                <w:lang w:eastAsia="en-US" w:bidi="ar-SA"/>
              </w:rPr>
              <w:t xml:space="preserve">БИН: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010140003356</w:t>
            </w:r>
            <w:r w:rsidRPr="002072FD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</w:p>
          <w:p w14:paraId="2B66DA8B" w14:textId="77777777" w:rsidR="00B769B5" w:rsidRPr="002072FD" w:rsidRDefault="00B769B5" w:rsidP="00C32616">
            <w:pPr>
              <w:jc w:val="both"/>
              <w:rPr>
                <w:rFonts w:cs="Times New Roman"/>
              </w:rPr>
            </w:pPr>
          </w:p>
          <w:p w14:paraId="241523E5" w14:textId="77777777" w:rsidR="00CA061A" w:rsidRPr="002072FD" w:rsidRDefault="00CA061A" w:rsidP="00C32616">
            <w:pPr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Местонахождение</w:t>
            </w:r>
            <w:r w:rsidRPr="002072FD">
              <w:rPr>
                <w:rFonts w:eastAsiaTheme="minorHAnsi" w:cs="Times New Roman"/>
                <w:kern w:val="0"/>
                <w:lang w:eastAsia="en-US" w:bidi="ar-SA"/>
              </w:rPr>
              <w:t xml:space="preserve">: Казахстан, </w:t>
            </w:r>
            <w:proofErr w:type="spellStart"/>
            <w:r w:rsidRPr="002072FD">
              <w:rPr>
                <w:rFonts w:eastAsiaTheme="minorHAnsi" w:cs="Times New Roman"/>
                <w:kern w:val="0"/>
                <w:lang w:eastAsia="en-US" w:bidi="ar-SA"/>
              </w:rPr>
              <w:t>г.Алматы</w:t>
            </w:r>
            <w:proofErr w:type="spellEnd"/>
            <w:r w:rsidRPr="002072FD">
              <w:rPr>
                <w:rFonts w:eastAsiaTheme="minorHAnsi" w:cs="Times New Roman"/>
                <w:kern w:val="0"/>
                <w:lang w:eastAsia="en-US" w:bidi="ar-SA"/>
              </w:rPr>
              <w:t xml:space="preserve">, улица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Роза </w:t>
            </w:r>
            <w:proofErr w:type="spellStart"/>
            <w:r>
              <w:rPr>
                <w:rFonts w:eastAsiaTheme="minorHAnsi" w:cs="Times New Roman"/>
                <w:kern w:val="0"/>
                <w:lang w:eastAsia="en-US" w:bidi="ar-SA"/>
              </w:rPr>
              <w:t>Багланова</w:t>
            </w:r>
            <w:proofErr w:type="spellEnd"/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69 А</w:t>
            </w:r>
          </w:p>
          <w:p w14:paraId="5A0EDBBC" w14:textId="77777777" w:rsidR="00CA061A" w:rsidRPr="002072FD" w:rsidRDefault="00CA061A" w:rsidP="00C32616">
            <w:pPr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2072FD">
              <w:rPr>
                <w:rFonts w:eastAsiaTheme="minorHAnsi" w:cs="Times New Roman"/>
                <w:kern w:val="0"/>
                <w:lang w:eastAsia="en-US" w:bidi="ar-SA"/>
              </w:rPr>
              <w:t>Контактный телефон: 8727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3393072</w:t>
            </w:r>
          </w:p>
          <w:p w14:paraId="0710A972" w14:textId="77777777" w:rsidR="00CA061A" w:rsidRPr="00977522" w:rsidRDefault="00CA061A" w:rsidP="00C32616">
            <w:pPr>
              <w:jc w:val="both"/>
              <w:rPr>
                <w:rFonts w:cs="Times New Roman"/>
              </w:rPr>
            </w:pPr>
            <w:r w:rsidRPr="00970F6A">
              <w:rPr>
                <w:rFonts w:eastAsiaTheme="minorHAnsi" w:cs="Times New Roman"/>
                <w:kern w:val="0"/>
                <w:lang w:val="en-US" w:eastAsia="en-US"/>
              </w:rPr>
              <w:t>E</w:t>
            </w:r>
            <w:r w:rsidRPr="00977522">
              <w:rPr>
                <w:rFonts w:eastAsiaTheme="minorHAnsi" w:cs="Times New Roman"/>
                <w:kern w:val="0"/>
                <w:lang w:eastAsia="en-US"/>
              </w:rPr>
              <w:t>-</w:t>
            </w:r>
            <w:r w:rsidRPr="00970F6A">
              <w:rPr>
                <w:rFonts w:eastAsiaTheme="minorHAnsi" w:cs="Times New Roman"/>
                <w:kern w:val="0"/>
                <w:lang w:val="en-US" w:eastAsia="en-US"/>
              </w:rPr>
              <w:t>mail</w:t>
            </w:r>
            <w:r w:rsidRPr="00977522">
              <w:rPr>
                <w:rFonts w:eastAsiaTheme="minorHAnsi" w:cs="Times New Roman"/>
                <w:kern w:val="0"/>
                <w:lang w:eastAsia="en-US"/>
              </w:rPr>
              <w:t xml:space="preserve">: </w:t>
            </w:r>
            <w:hyperlink r:id="rId6" w:history="1">
              <w:r w:rsidRPr="00F7620A">
                <w:rPr>
                  <w:rStyle w:val="a4"/>
                  <w:rFonts w:eastAsiaTheme="minorHAnsi" w:cs="Times New Roman"/>
                  <w:kern w:val="0"/>
                  <w:lang w:val="en-US" w:eastAsia="en-US"/>
                </w:rPr>
                <w:t>a</w:t>
              </w:r>
              <w:r w:rsidRPr="00F7620A">
                <w:rPr>
                  <w:rStyle w:val="a4"/>
                  <w:lang w:val="en-US"/>
                </w:rPr>
                <w:t>rod</w:t>
              </w:r>
              <w:r w:rsidRPr="00977522">
                <w:rPr>
                  <w:rStyle w:val="a4"/>
                </w:rPr>
                <w:t>_</w:t>
              </w:r>
              <w:r w:rsidRPr="00F7620A">
                <w:rPr>
                  <w:rStyle w:val="a4"/>
                  <w:lang w:val="en-US"/>
                </w:rPr>
                <w:t>priem</w:t>
              </w:r>
              <w:r w:rsidRPr="00977522">
                <w:rPr>
                  <w:rStyle w:val="a4"/>
                </w:rPr>
                <w:t>@</w:t>
              </w:r>
              <w:r w:rsidRPr="00F7620A">
                <w:rPr>
                  <w:rStyle w:val="a4"/>
                  <w:lang w:val="en-US"/>
                </w:rPr>
                <w:t>mail</w:t>
              </w:r>
              <w:r w:rsidRPr="00977522">
                <w:rPr>
                  <w:rStyle w:val="a4"/>
                </w:rPr>
                <w:t>.</w:t>
              </w:r>
              <w:proofErr w:type="spellStart"/>
              <w:r w:rsidRPr="00F7620A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</w:tbl>
    <w:p w14:paraId="124A18AC" w14:textId="427FC1DB" w:rsidR="00CA061A" w:rsidRDefault="00CA061A"/>
    <w:p w14:paraId="3A3CC8FF" w14:textId="48F7C1B1" w:rsidR="00CA061A" w:rsidRDefault="00CA061A"/>
    <w:p w14:paraId="63CE8215" w14:textId="04615738" w:rsidR="00CA061A" w:rsidRDefault="00CA061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6"/>
        <w:gridCol w:w="3340"/>
        <w:gridCol w:w="1173"/>
        <w:gridCol w:w="1366"/>
        <w:gridCol w:w="1444"/>
        <w:gridCol w:w="1336"/>
      </w:tblGrid>
      <w:tr w:rsidR="00CA061A" w14:paraId="3B13330E" w14:textId="77777777" w:rsidTr="009527A1">
        <w:tc>
          <w:tcPr>
            <w:tcW w:w="686" w:type="dxa"/>
            <w:shd w:val="clear" w:color="000000" w:fill="FFFFFF"/>
            <w:vAlign w:val="center"/>
          </w:tcPr>
          <w:p w14:paraId="73F487A3" w14:textId="77777777" w:rsidR="00CA061A" w:rsidRPr="00F162B6" w:rsidRDefault="00CA061A" w:rsidP="00CA061A">
            <w:pPr>
              <w:rPr>
                <w:rFonts w:cs="Times New Roman"/>
                <w:b/>
                <w:sz w:val="20"/>
                <w:szCs w:val="20"/>
              </w:rPr>
            </w:pPr>
            <w:r w:rsidRPr="00F162B6">
              <w:rPr>
                <w:rFonts w:cs="Times New Roman"/>
                <w:b/>
                <w:sz w:val="20"/>
                <w:szCs w:val="20"/>
              </w:rPr>
              <w:t>№</w:t>
            </w:r>
          </w:p>
          <w:p w14:paraId="6D01B182" w14:textId="07045C06" w:rsidR="00CA061A" w:rsidRDefault="00CA061A" w:rsidP="00CA061A">
            <w:r w:rsidRPr="00F162B6">
              <w:rPr>
                <w:rFonts w:cs="Times New Roman"/>
                <w:b/>
                <w:sz w:val="20"/>
                <w:szCs w:val="20"/>
              </w:rPr>
              <w:t>лота</w:t>
            </w:r>
          </w:p>
        </w:tc>
        <w:tc>
          <w:tcPr>
            <w:tcW w:w="3340" w:type="dxa"/>
            <w:shd w:val="clear" w:color="000000" w:fill="FFFFFF"/>
            <w:vAlign w:val="center"/>
          </w:tcPr>
          <w:p w14:paraId="7503B64B" w14:textId="4D4B038F" w:rsidR="00CA061A" w:rsidRDefault="00CA061A" w:rsidP="00CA061A">
            <w:proofErr w:type="spellStart"/>
            <w:r w:rsidRPr="00F162B6">
              <w:rPr>
                <w:rFonts w:cs="Times New Roman"/>
                <w:b/>
                <w:color w:val="000000"/>
                <w:sz w:val="20"/>
                <w:szCs w:val="20"/>
              </w:rPr>
              <w:t>Атауы</w:t>
            </w:r>
            <w:proofErr w:type="spellEnd"/>
            <w:r w:rsidRPr="00F162B6">
              <w:rPr>
                <w:rFonts w:cs="Times New Roman"/>
                <w:b/>
                <w:color w:val="000000"/>
                <w:sz w:val="20"/>
                <w:szCs w:val="20"/>
              </w:rPr>
              <w:t xml:space="preserve"> / Наименование 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14:paraId="2A755502" w14:textId="51D45353" w:rsidR="00CA061A" w:rsidRDefault="00CA061A" w:rsidP="00CA061A">
            <w:proofErr w:type="spellStart"/>
            <w:r w:rsidRPr="00F162B6">
              <w:rPr>
                <w:rFonts w:cs="Times New Roman"/>
                <w:b/>
                <w:sz w:val="20"/>
                <w:szCs w:val="20"/>
              </w:rPr>
              <w:t>Өлшем</w:t>
            </w:r>
            <w:proofErr w:type="spellEnd"/>
            <w:r w:rsidRPr="00F162B6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62B6">
              <w:rPr>
                <w:rFonts w:cs="Times New Roman"/>
                <w:b/>
                <w:sz w:val="20"/>
                <w:szCs w:val="20"/>
              </w:rPr>
              <w:t>бірлігі</w:t>
            </w:r>
            <w:proofErr w:type="spellEnd"/>
            <w:r w:rsidRPr="00F162B6">
              <w:rPr>
                <w:rFonts w:cs="Times New Roman"/>
                <w:b/>
                <w:sz w:val="20"/>
                <w:szCs w:val="20"/>
              </w:rPr>
              <w:t xml:space="preserve"> / Ед. измерения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14:paraId="724AE7A5" w14:textId="598D70D7" w:rsidR="00CA061A" w:rsidRDefault="00CA061A" w:rsidP="00CA061A">
            <w:r w:rsidRPr="00F162B6">
              <w:rPr>
                <w:rFonts w:cs="Times New Roman"/>
                <w:b/>
                <w:sz w:val="20"/>
                <w:szCs w:val="20"/>
              </w:rPr>
              <w:t>Саны/Кол-во</w:t>
            </w:r>
          </w:p>
        </w:tc>
        <w:tc>
          <w:tcPr>
            <w:tcW w:w="1444" w:type="dxa"/>
            <w:shd w:val="clear" w:color="000000" w:fill="FFFFFF"/>
            <w:vAlign w:val="center"/>
          </w:tcPr>
          <w:p w14:paraId="3EA58E71" w14:textId="222ED235" w:rsidR="00CA061A" w:rsidRDefault="00CA061A" w:rsidP="00CA061A">
            <w:r w:rsidRPr="00F162B6">
              <w:rPr>
                <w:rFonts w:cs="Times New Roman"/>
                <w:b/>
                <w:sz w:val="20"/>
                <w:szCs w:val="20"/>
              </w:rPr>
              <w:t xml:space="preserve">Лот </w:t>
            </w:r>
            <w:proofErr w:type="spellStart"/>
            <w:r w:rsidRPr="00F162B6">
              <w:rPr>
                <w:rFonts w:cs="Times New Roman"/>
                <w:b/>
                <w:sz w:val="20"/>
                <w:szCs w:val="20"/>
              </w:rPr>
              <w:t>бойынша</w:t>
            </w:r>
            <w:proofErr w:type="spellEnd"/>
            <w:r w:rsidRPr="00F162B6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62B6">
              <w:rPr>
                <w:rFonts w:cs="Times New Roman"/>
                <w:b/>
                <w:sz w:val="20"/>
                <w:szCs w:val="20"/>
              </w:rPr>
              <w:t>бірлік</w:t>
            </w:r>
            <w:proofErr w:type="spellEnd"/>
            <w:r w:rsidRPr="00F162B6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62B6">
              <w:rPr>
                <w:rFonts w:cs="Times New Roman"/>
                <w:b/>
                <w:sz w:val="20"/>
                <w:szCs w:val="20"/>
              </w:rPr>
              <w:t>бағасы</w:t>
            </w:r>
            <w:proofErr w:type="spellEnd"/>
            <w:r w:rsidRPr="00F162B6">
              <w:rPr>
                <w:rFonts w:cs="Times New Roman"/>
                <w:b/>
                <w:sz w:val="20"/>
                <w:szCs w:val="20"/>
              </w:rPr>
              <w:t xml:space="preserve"> / Цена за единицу по лоту</w:t>
            </w:r>
          </w:p>
        </w:tc>
        <w:tc>
          <w:tcPr>
            <w:tcW w:w="1336" w:type="dxa"/>
            <w:shd w:val="clear" w:color="000000" w:fill="FFFFFF"/>
            <w:vAlign w:val="center"/>
          </w:tcPr>
          <w:p w14:paraId="7056554C" w14:textId="7942F685" w:rsidR="00CA061A" w:rsidRDefault="00CA061A" w:rsidP="00CA061A">
            <w:proofErr w:type="spellStart"/>
            <w:r w:rsidRPr="00F162B6">
              <w:rPr>
                <w:rFonts w:cs="Times New Roman"/>
                <w:b/>
                <w:sz w:val="20"/>
                <w:szCs w:val="20"/>
              </w:rPr>
              <w:t>Бөлінген</w:t>
            </w:r>
            <w:proofErr w:type="spellEnd"/>
            <w:r w:rsidRPr="00F162B6">
              <w:rPr>
                <w:rFonts w:cs="Times New Roman"/>
                <w:b/>
                <w:sz w:val="20"/>
                <w:szCs w:val="20"/>
              </w:rPr>
              <w:t xml:space="preserve"> сома / Выделенная сумма</w:t>
            </w:r>
          </w:p>
        </w:tc>
      </w:tr>
      <w:tr w:rsidR="00CA061A" w14:paraId="55677777" w14:textId="77777777" w:rsidTr="009527A1">
        <w:tc>
          <w:tcPr>
            <w:tcW w:w="686" w:type="dxa"/>
          </w:tcPr>
          <w:p w14:paraId="6A9A7008" w14:textId="0B1ACAAA" w:rsidR="00CA061A" w:rsidRPr="00CA061A" w:rsidRDefault="00CA061A" w:rsidP="00CA061A">
            <w:pPr>
              <w:rPr>
                <w:sz w:val="20"/>
                <w:szCs w:val="20"/>
                <w:lang w:val="kk-KZ"/>
              </w:rPr>
            </w:pPr>
            <w:r w:rsidRPr="00CA061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340" w:type="dxa"/>
          </w:tcPr>
          <w:p w14:paraId="41C8DBD7" w14:textId="4A75DF42" w:rsidR="00CA061A" w:rsidRPr="00CA061A" w:rsidRDefault="00182814" w:rsidP="001828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Повидон</w:t>
            </w:r>
            <w:proofErr w:type="spellEnd"/>
            <w:r>
              <w:rPr>
                <w:sz w:val="20"/>
                <w:szCs w:val="20"/>
              </w:rPr>
              <w:t xml:space="preserve"> Йод (раствор для наружного применения) 1% 1000 мл</w:t>
            </w:r>
          </w:p>
        </w:tc>
        <w:tc>
          <w:tcPr>
            <w:tcW w:w="1173" w:type="dxa"/>
          </w:tcPr>
          <w:p w14:paraId="51A6A763" w14:textId="58F7966E" w:rsidR="00CA061A" w:rsidRPr="00CA061A" w:rsidRDefault="00CA061A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фл</w:t>
            </w:r>
          </w:p>
        </w:tc>
        <w:tc>
          <w:tcPr>
            <w:tcW w:w="1366" w:type="dxa"/>
          </w:tcPr>
          <w:p w14:paraId="01706A78" w14:textId="43877D1A" w:rsidR="00CA061A" w:rsidRPr="00182814" w:rsidRDefault="00182814" w:rsidP="00CA0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44" w:type="dxa"/>
          </w:tcPr>
          <w:p w14:paraId="50B1277A" w14:textId="6AD349DA" w:rsidR="00CA061A" w:rsidRPr="00182814" w:rsidRDefault="00182814" w:rsidP="00CA0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4200,00</w:t>
            </w:r>
          </w:p>
        </w:tc>
        <w:tc>
          <w:tcPr>
            <w:tcW w:w="1336" w:type="dxa"/>
          </w:tcPr>
          <w:p w14:paraId="374461C4" w14:textId="3CB425E4" w:rsidR="00CA061A" w:rsidRPr="00CA061A" w:rsidRDefault="00182814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546000</w:t>
            </w:r>
            <w:r w:rsidR="00CA061A">
              <w:rPr>
                <w:sz w:val="20"/>
                <w:szCs w:val="20"/>
                <w:lang w:val="kk-KZ"/>
              </w:rPr>
              <w:t>,00</w:t>
            </w:r>
          </w:p>
        </w:tc>
      </w:tr>
      <w:tr w:rsidR="00182814" w14:paraId="59FFC179" w14:textId="77777777" w:rsidTr="009527A1">
        <w:tc>
          <w:tcPr>
            <w:tcW w:w="686" w:type="dxa"/>
          </w:tcPr>
          <w:p w14:paraId="26BC8EDE" w14:textId="43AE3738" w:rsidR="00182814" w:rsidRPr="00CA061A" w:rsidRDefault="00182814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340" w:type="dxa"/>
          </w:tcPr>
          <w:p w14:paraId="76EE114C" w14:textId="2F64D396" w:rsidR="00182814" w:rsidRPr="00182814" w:rsidRDefault="00182814" w:rsidP="0018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Клипсы титановые</w:t>
            </w:r>
            <w:r>
              <w:t xml:space="preserve"> </w:t>
            </w:r>
            <w:proofErr w:type="spellStart"/>
            <w:r w:rsidRPr="00182814">
              <w:rPr>
                <w:sz w:val="20"/>
                <w:szCs w:val="20"/>
              </w:rPr>
              <w:t>Лигирующая</w:t>
            </w:r>
            <w:proofErr w:type="spellEnd"/>
            <w:r w:rsidRPr="00182814">
              <w:rPr>
                <w:sz w:val="20"/>
                <w:szCs w:val="20"/>
              </w:rPr>
              <w:t xml:space="preserve"> клипса.</w:t>
            </w:r>
            <w:r>
              <w:rPr>
                <w:sz w:val="20"/>
                <w:szCs w:val="20"/>
              </w:rPr>
              <w:t xml:space="preserve"> </w:t>
            </w:r>
            <w:r w:rsidRPr="00182814">
              <w:rPr>
                <w:sz w:val="20"/>
                <w:szCs w:val="20"/>
              </w:rPr>
              <w:t>Материал – титан. Форма внутренней</w:t>
            </w:r>
            <w:r>
              <w:rPr>
                <w:sz w:val="20"/>
                <w:szCs w:val="20"/>
              </w:rPr>
              <w:t xml:space="preserve"> </w:t>
            </w:r>
            <w:r w:rsidRPr="00182814">
              <w:rPr>
                <w:sz w:val="20"/>
                <w:szCs w:val="20"/>
              </w:rPr>
              <w:t>поверхности- с углублением по всей длине,</w:t>
            </w:r>
          </w:p>
          <w:p w14:paraId="61C8490A" w14:textId="316120D8" w:rsidR="00182814" w:rsidRPr="00182814" w:rsidRDefault="00182814" w:rsidP="00182814">
            <w:pPr>
              <w:rPr>
                <w:sz w:val="20"/>
                <w:szCs w:val="20"/>
              </w:rPr>
            </w:pPr>
            <w:r w:rsidRPr="00182814">
              <w:rPr>
                <w:sz w:val="20"/>
                <w:szCs w:val="20"/>
              </w:rPr>
              <w:t>придающим устойчивость и противостояние</w:t>
            </w:r>
            <w:r>
              <w:rPr>
                <w:sz w:val="20"/>
                <w:szCs w:val="20"/>
              </w:rPr>
              <w:t xml:space="preserve"> </w:t>
            </w:r>
            <w:r w:rsidRPr="00182814">
              <w:rPr>
                <w:sz w:val="20"/>
                <w:szCs w:val="20"/>
              </w:rPr>
              <w:t xml:space="preserve">соскальзыванию. </w:t>
            </w:r>
            <w:r w:rsidRPr="00182814">
              <w:rPr>
                <w:sz w:val="20"/>
                <w:szCs w:val="20"/>
              </w:rPr>
              <w:lastRenderedPageBreak/>
              <w:t>Тип поперечного профиля</w:t>
            </w:r>
          </w:p>
          <w:p w14:paraId="5D33582D" w14:textId="2832AC97" w:rsidR="00182814" w:rsidRPr="00182814" w:rsidRDefault="00182814" w:rsidP="00182814">
            <w:pPr>
              <w:rPr>
                <w:sz w:val="20"/>
                <w:szCs w:val="20"/>
              </w:rPr>
            </w:pPr>
            <w:r w:rsidRPr="00182814">
              <w:rPr>
                <w:sz w:val="20"/>
                <w:szCs w:val="20"/>
              </w:rPr>
              <w:t>- с поперечными каналами, сохраняющими</w:t>
            </w:r>
            <w:r>
              <w:rPr>
                <w:sz w:val="20"/>
                <w:szCs w:val="20"/>
              </w:rPr>
              <w:t xml:space="preserve"> </w:t>
            </w:r>
            <w:r w:rsidRPr="00182814">
              <w:rPr>
                <w:sz w:val="20"/>
                <w:szCs w:val="20"/>
              </w:rPr>
              <w:t>микроциркуляцию сосудистой стенки.</w:t>
            </w:r>
            <w:r>
              <w:rPr>
                <w:sz w:val="20"/>
                <w:szCs w:val="20"/>
              </w:rPr>
              <w:t xml:space="preserve"> </w:t>
            </w:r>
            <w:r w:rsidRPr="00182814">
              <w:rPr>
                <w:sz w:val="20"/>
                <w:szCs w:val="20"/>
              </w:rPr>
              <w:t>Способ крепления в картридже - при</w:t>
            </w:r>
          </w:p>
          <w:p w14:paraId="613A58B4" w14:textId="6F00D5AA" w:rsidR="00182814" w:rsidRPr="00182814" w:rsidRDefault="00182814" w:rsidP="00182814">
            <w:pPr>
              <w:rPr>
                <w:sz w:val="20"/>
                <w:szCs w:val="20"/>
              </w:rPr>
            </w:pPr>
            <w:r w:rsidRPr="00182814">
              <w:rPr>
                <w:sz w:val="20"/>
                <w:szCs w:val="20"/>
              </w:rPr>
              <w:t xml:space="preserve">помощи </w:t>
            </w:r>
            <w:proofErr w:type="spellStart"/>
            <w:r w:rsidRPr="00182814">
              <w:rPr>
                <w:sz w:val="20"/>
                <w:szCs w:val="20"/>
              </w:rPr>
              <w:t>микровыступов</w:t>
            </w:r>
            <w:proofErr w:type="spellEnd"/>
            <w:r w:rsidRPr="00182814">
              <w:rPr>
                <w:sz w:val="20"/>
                <w:szCs w:val="20"/>
              </w:rPr>
              <w:t xml:space="preserve"> в верхней части.</w:t>
            </w:r>
            <w:r>
              <w:rPr>
                <w:sz w:val="20"/>
                <w:szCs w:val="20"/>
              </w:rPr>
              <w:t xml:space="preserve"> </w:t>
            </w:r>
            <w:r w:rsidRPr="00182814">
              <w:rPr>
                <w:sz w:val="20"/>
                <w:szCs w:val="20"/>
              </w:rPr>
              <w:t>Строгое сохранение размеров, допусков и</w:t>
            </w:r>
            <w:r>
              <w:rPr>
                <w:sz w:val="20"/>
                <w:szCs w:val="20"/>
              </w:rPr>
              <w:t xml:space="preserve"> </w:t>
            </w:r>
            <w:r w:rsidRPr="00182814">
              <w:rPr>
                <w:sz w:val="20"/>
                <w:szCs w:val="20"/>
              </w:rPr>
              <w:t xml:space="preserve">свободного хода губок </w:t>
            </w:r>
            <w:proofErr w:type="spellStart"/>
            <w:r w:rsidRPr="00182814">
              <w:rPr>
                <w:sz w:val="20"/>
                <w:szCs w:val="20"/>
              </w:rPr>
              <w:t>клипатора</w:t>
            </w:r>
            <w:proofErr w:type="spellEnd"/>
            <w:r w:rsidRPr="001828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182814">
              <w:rPr>
                <w:sz w:val="20"/>
                <w:szCs w:val="20"/>
              </w:rPr>
              <w:t>Количество клипс в картридже – 10 штук.</w:t>
            </w:r>
          </w:p>
          <w:p w14:paraId="745E5FD3" w14:textId="5B32A1E8" w:rsidR="00182814" w:rsidRPr="00182814" w:rsidRDefault="00182814" w:rsidP="00182814">
            <w:pPr>
              <w:rPr>
                <w:sz w:val="20"/>
                <w:szCs w:val="20"/>
              </w:rPr>
            </w:pPr>
            <w:r w:rsidRPr="00182814">
              <w:rPr>
                <w:sz w:val="20"/>
                <w:szCs w:val="20"/>
              </w:rPr>
              <w:t>Количество картриджей в упаковке – 16.</w:t>
            </w:r>
            <w:r>
              <w:rPr>
                <w:sz w:val="20"/>
                <w:szCs w:val="20"/>
              </w:rPr>
              <w:t xml:space="preserve"> </w:t>
            </w:r>
            <w:r w:rsidRPr="00182814">
              <w:rPr>
                <w:sz w:val="20"/>
                <w:szCs w:val="20"/>
              </w:rPr>
              <w:t xml:space="preserve">Предназначены для использования с </w:t>
            </w:r>
            <w:proofErr w:type="spellStart"/>
            <w:r w:rsidRPr="00182814">
              <w:rPr>
                <w:sz w:val="20"/>
                <w:szCs w:val="20"/>
              </w:rPr>
              <w:t>клипаппликатором</w:t>
            </w:r>
            <w:proofErr w:type="spellEnd"/>
            <w:r w:rsidRPr="00182814">
              <w:rPr>
                <w:sz w:val="20"/>
                <w:szCs w:val="20"/>
              </w:rPr>
              <w:t xml:space="preserve"> типа PILLING WECK для клипс</w:t>
            </w:r>
          </w:p>
          <w:p w14:paraId="2AC1B3E4" w14:textId="638F2633" w:rsidR="00182814" w:rsidRDefault="00182814" w:rsidP="00182814">
            <w:pPr>
              <w:rPr>
                <w:sz w:val="20"/>
                <w:szCs w:val="20"/>
              </w:rPr>
            </w:pPr>
            <w:r w:rsidRPr="00182814">
              <w:rPr>
                <w:sz w:val="20"/>
                <w:szCs w:val="20"/>
              </w:rPr>
              <w:t>средне-большого размера (</w:t>
            </w:r>
            <w:proofErr w:type="spellStart"/>
            <w:r w:rsidRPr="00182814">
              <w:rPr>
                <w:sz w:val="20"/>
                <w:szCs w:val="20"/>
              </w:rPr>
              <w:t>Medium-Large</w:t>
            </w:r>
            <w:proofErr w:type="spellEnd"/>
            <w:r w:rsidRPr="00182814">
              <w:rPr>
                <w:sz w:val="20"/>
                <w:szCs w:val="20"/>
              </w:rPr>
              <w:t>).</w:t>
            </w:r>
          </w:p>
        </w:tc>
        <w:tc>
          <w:tcPr>
            <w:tcW w:w="1173" w:type="dxa"/>
          </w:tcPr>
          <w:p w14:paraId="641EF21D" w14:textId="4491E901" w:rsidR="00182814" w:rsidRDefault="00182814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уп</w:t>
            </w:r>
          </w:p>
        </w:tc>
        <w:tc>
          <w:tcPr>
            <w:tcW w:w="1366" w:type="dxa"/>
          </w:tcPr>
          <w:p w14:paraId="123B3CE5" w14:textId="43DB4822" w:rsidR="00182814" w:rsidRDefault="00182814" w:rsidP="00CA0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4" w:type="dxa"/>
          </w:tcPr>
          <w:p w14:paraId="059BE86C" w14:textId="6EB40611" w:rsidR="00182814" w:rsidRDefault="00182814" w:rsidP="00CA0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  <w:tc>
          <w:tcPr>
            <w:tcW w:w="1336" w:type="dxa"/>
          </w:tcPr>
          <w:p w14:paraId="493038CC" w14:textId="6275D097" w:rsidR="00182814" w:rsidRDefault="00182814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1800000,00</w:t>
            </w:r>
          </w:p>
        </w:tc>
      </w:tr>
      <w:tr w:rsidR="00182814" w14:paraId="5AD5B24C" w14:textId="77777777" w:rsidTr="009527A1">
        <w:tc>
          <w:tcPr>
            <w:tcW w:w="686" w:type="dxa"/>
          </w:tcPr>
          <w:p w14:paraId="3AB58B56" w14:textId="5325E7BF" w:rsidR="00182814" w:rsidRDefault="00182814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340" w:type="dxa"/>
          </w:tcPr>
          <w:p w14:paraId="5E417C3B" w14:textId="59EC6721" w:rsidR="00182814" w:rsidRPr="00182814" w:rsidRDefault="00182814" w:rsidP="00182814">
            <w:pPr>
              <w:rPr>
                <w:sz w:val="20"/>
                <w:szCs w:val="20"/>
                <w:lang w:val="kk-KZ"/>
              </w:rPr>
            </w:pPr>
            <w:r w:rsidRPr="00182814">
              <w:rPr>
                <w:sz w:val="20"/>
                <w:szCs w:val="20"/>
                <w:lang w:val="kk-KZ"/>
              </w:rPr>
              <w:t>Эндоаппликатор 10мм 32,5 см.</w:t>
            </w:r>
          </w:p>
          <w:p w14:paraId="66DBB2B4" w14:textId="60934A17" w:rsidR="00182814" w:rsidRPr="00182814" w:rsidRDefault="00182814" w:rsidP="00182814">
            <w:pPr>
              <w:rPr>
                <w:sz w:val="20"/>
                <w:szCs w:val="20"/>
              </w:rPr>
            </w:pPr>
            <w:r w:rsidRPr="00182814">
              <w:rPr>
                <w:sz w:val="20"/>
                <w:szCs w:val="20"/>
              </w:rPr>
              <w:t>Аппликаторы произведены из медицинской</w:t>
            </w:r>
            <w:r>
              <w:rPr>
                <w:sz w:val="20"/>
                <w:szCs w:val="20"/>
              </w:rPr>
              <w:t xml:space="preserve"> </w:t>
            </w:r>
            <w:r w:rsidRPr="00182814">
              <w:rPr>
                <w:sz w:val="20"/>
                <w:szCs w:val="20"/>
              </w:rPr>
              <w:t>нержавеющей стали. Применяется для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82814">
              <w:rPr>
                <w:sz w:val="20"/>
                <w:szCs w:val="20"/>
              </w:rPr>
              <w:t>лигирования</w:t>
            </w:r>
            <w:proofErr w:type="spellEnd"/>
            <w:r w:rsidRPr="00182814">
              <w:rPr>
                <w:sz w:val="20"/>
                <w:szCs w:val="20"/>
              </w:rPr>
              <w:t xml:space="preserve"> сосудов, протоков и тканей при</w:t>
            </w:r>
          </w:p>
          <w:p w14:paraId="15637E6E" w14:textId="77777777" w:rsidR="00182814" w:rsidRPr="00182814" w:rsidRDefault="00182814" w:rsidP="00182814">
            <w:pPr>
              <w:rPr>
                <w:sz w:val="20"/>
                <w:szCs w:val="20"/>
              </w:rPr>
            </w:pPr>
            <w:r w:rsidRPr="00182814">
              <w:rPr>
                <w:sz w:val="20"/>
                <w:szCs w:val="20"/>
              </w:rPr>
              <w:t xml:space="preserve">лапароскопических и </w:t>
            </w:r>
            <w:proofErr w:type="spellStart"/>
            <w:r w:rsidRPr="00182814">
              <w:rPr>
                <w:sz w:val="20"/>
                <w:szCs w:val="20"/>
              </w:rPr>
              <w:t>лапаротомных</w:t>
            </w:r>
            <w:proofErr w:type="spellEnd"/>
          </w:p>
          <w:p w14:paraId="2B5AC900" w14:textId="7AC6F02D" w:rsidR="00182814" w:rsidRPr="00182814" w:rsidRDefault="00182814" w:rsidP="00182814">
            <w:pPr>
              <w:rPr>
                <w:sz w:val="20"/>
                <w:szCs w:val="20"/>
              </w:rPr>
            </w:pPr>
            <w:r w:rsidRPr="00182814">
              <w:rPr>
                <w:sz w:val="20"/>
                <w:szCs w:val="20"/>
              </w:rPr>
              <w:t>операциях в общей хирургии, гинекологии,</w:t>
            </w:r>
            <w:r>
              <w:rPr>
                <w:sz w:val="20"/>
                <w:szCs w:val="20"/>
              </w:rPr>
              <w:t xml:space="preserve"> </w:t>
            </w:r>
            <w:r w:rsidRPr="00182814">
              <w:rPr>
                <w:sz w:val="20"/>
                <w:szCs w:val="20"/>
              </w:rPr>
              <w:t>урологии, торакальной хирургии,</w:t>
            </w:r>
            <w:r>
              <w:rPr>
                <w:sz w:val="20"/>
                <w:szCs w:val="20"/>
              </w:rPr>
              <w:t xml:space="preserve"> </w:t>
            </w:r>
            <w:r w:rsidRPr="00182814">
              <w:rPr>
                <w:sz w:val="20"/>
                <w:szCs w:val="20"/>
              </w:rPr>
              <w:t xml:space="preserve">отоларингологии, сосудистой </w:t>
            </w:r>
            <w:proofErr w:type="spellStart"/>
            <w:proofErr w:type="gramStart"/>
            <w:r w:rsidRPr="00182814">
              <w:rPr>
                <w:sz w:val="20"/>
                <w:szCs w:val="20"/>
              </w:rPr>
              <w:t>хирургии.Для</w:t>
            </w:r>
            <w:proofErr w:type="spellEnd"/>
            <w:proofErr w:type="gramEnd"/>
          </w:p>
          <w:p w14:paraId="61AF351C" w14:textId="54DDBEC5" w:rsidR="00182814" w:rsidRDefault="00182814" w:rsidP="00182814">
            <w:pPr>
              <w:rPr>
                <w:sz w:val="20"/>
                <w:szCs w:val="20"/>
              </w:rPr>
            </w:pPr>
            <w:r w:rsidRPr="00182814">
              <w:rPr>
                <w:sz w:val="20"/>
                <w:szCs w:val="20"/>
              </w:rPr>
              <w:t xml:space="preserve">использования с клипсами </w:t>
            </w:r>
            <w:proofErr w:type="spellStart"/>
            <w:r w:rsidRPr="00182814">
              <w:rPr>
                <w:sz w:val="20"/>
                <w:szCs w:val="20"/>
              </w:rPr>
              <w:t>Hemolok</w:t>
            </w:r>
            <w:proofErr w:type="spellEnd"/>
            <w:r w:rsidRPr="00182814">
              <w:rPr>
                <w:sz w:val="20"/>
                <w:szCs w:val="20"/>
              </w:rPr>
              <w:t xml:space="preserve"> L</w:t>
            </w:r>
          </w:p>
        </w:tc>
        <w:tc>
          <w:tcPr>
            <w:tcW w:w="1173" w:type="dxa"/>
          </w:tcPr>
          <w:p w14:paraId="19956F55" w14:textId="363799B6" w:rsidR="00182814" w:rsidRDefault="00182814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366" w:type="dxa"/>
          </w:tcPr>
          <w:p w14:paraId="14DCC289" w14:textId="0E10A18E" w:rsidR="00182814" w:rsidRDefault="00182814" w:rsidP="00CA0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4" w:type="dxa"/>
          </w:tcPr>
          <w:p w14:paraId="741FAD26" w14:textId="0AA66374" w:rsidR="00182814" w:rsidRDefault="00182814" w:rsidP="00CA0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930000,00</w:t>
            </w:r>
          </w:p>
        </w:tc>
        <w:tc>
          <w:tcPr>
            <w:tcW w:w="1336" w:type="dxa"/>
          </w:tcPr>
          <w:p w14:paraId="7E429186" w14:textId="40112210" w:rsidR="00182814" w:rsidRDefault="00182814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930000,00</w:t>
            </w:r>
          </w:p>
        </w:tc>
      </w:tr>
      <w:tr w:rsidR="00182814" w14:paraId="60BA3668" w14:textId="77777777" w:rsidTr="009527A1">
        <w:tc>
          <w:tcPr>
            <w:tcW w:w="686" w:type="dxa"/>
          </w:tcPr>
          <w:p w14:paraId="1CFC3193" w14:textId="62C6285E" w:rsidR="00182814" w:rsidRDefault="00182814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340" w:type="dxa"/>
          </w:tcPr>
          <w:p w14:paraId="4EA15BF7" w14:textId="1D9C3DF2" w:rsidR="00182814" w:rsidRPr="00182814" w:rsidRDefault="00182814" w:rsidP="00182814">
            <w:pPr>
              <w:rPr>
                <w:sz w:val="20"/>
                <w:szCs w:val="20"/>
                <w:lang w:val="kk-KZ"/>
              </w:rPr>
            </w:pPr>
            <w:r w:rsidRPr="00182814">
              <w:rPr>
                <w:sz w:val="20"/>
                <w:szCs w:val="20"/>
                <w:lang w:val="kk-KZ"/>
              </w:rPr>
              <w:t>Клипсы лигирующие для сосудов и тканей 7-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82814">
              <w:rPr>
                <w:sz w:val="20"/>
                <w:szCs w:val="20"/>
                <w:lang w:val="kk-KZ"/>
              </w:rPr>
              <w:t>16мм (14 картриджей по 6 клипсов) Клипсы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82814">
              <w:rPr>
                <w:sz w:val="20"/>
                <w:szCs w:val="20"/>
                <w:lang w:val="kk-KZ"/>
              </w:rPr>
              <w:t>размер ХL для сосудов и тканей 7-16 мм</w:t>
            </w:r>
            <w:r>
              <w:t xml:space="preserve"> </w:t>
            </w:r>
            <w:r w:rsidRPr="00182814">
              <w:rPr>
                <w:sz w:val="20"/>
                <w:szCs w:val="20"/>
                <w:lang w:val="kk-KZ"/>
              </w:rPr>
              <w:t>имеющие цветовой код размера из не</w:t>
            </w:r>
          </w:p>
          <w:p w14:paraId="7C83BF96" w14:textId="77777777" w:rsidR="00182814" w:rsidRDefault="00182814" w:rsidP="00182814">
            <w:pPr>
              <w:rPr>
                <w:sz w:val="20"/>
                <w:szCs w:val="20"/>
                <w:lang w:val="kk-KZ"/>
              </w:rPr>
            </w:pPr>
            <w:r w:rsidRPr="00182814">
              <w:rPr>
                <w:sz w:val="20"/>
                <w:szCs w:val="20"/>
                <w:lang w:val="kk-KZ"/>
              </w:rPr>
              <w:t>рассасывающегося биоинертного полимера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82814">
              <w:rPr>
                <w:sz w:val="20"/>
                <w:szCs w:val="20"/>
                <w:lang w:val="kk-KZ"/>
              </w:rPr>
              <w:t>( пластиковые)</w:t>
            </w:r>
          </w:p>
          <w:p w14:paraId="26ED17B1" w14:textId="4CC3543E" w:rsidR="00182814" w:rsidRPr="00182814" w:rsidRDefault="00182814" w:rsidP="00182814">
            <w:pPr>
              <w:rPr>
                <w:sz w:val="20"/>
                <w:szCs w:val="20"/>
                <w:lang w:val="kk-KZ"/>
              </w:rPr>
            </w:pPr>
            <w:r w:rsidRPr="00182814">
              <w:rPr>
                <w:sz w:val="20"/>
                <w:szCs w:val="20"/>
                <w:lang w:val="kk-KZ"/>
              </w:rPr>
              <w:t>защелкивающийся замок</w:t>
            </w:r>
          </w:p>
          <w:p w14:paraId="70B2B60B" w14:textId="77777777" w:rsidR="00182814" w:rsidRPr="00182814" w:rsidRDefault="00182814" w:rsidP="00182814">
            <w:pPr>
              <w:rPr>
                <w:sz w:val="20"/>
                <w:szCs w:val="20"/>
                <w:lang w:val="kk-KZ"/>
              </w:rPr>
            </w:pPr>
            <w:r w:rsidRPr="00182814">
              <w:rPr>
                <w:sz w:val="20"/>
                <w:szCs w:val="20"/>
                <w:lang w:val="kk-KZ"/>
              </w:rPr>
              <w:t>клипс обеспечивает эффективное и</w:t>
            </w:r>
          </w:p>
          <w:p w14:paraId="12FEAE8C" w14:textId="77777777" w:rsidR="00182814" w:rsidRPr="00182814" w:rsidRDefault="00182814" w:rsidP="00182814">
            <w:pPr>
              <w:rPr>
                <w:sz w:val="20"/>
                <w:szCs w:val="20"/>
                <w:lang w:val="kk-KZ"/>
              </w:rPr>
            </w:pPr>
            <w:r w:rsidRPr="00182814">
              <w:rPr>
                <w:sz w:val="20"/>
                <w:szCs w:val="20"/>
                <w:lang w:val="kk-KZ"/>
              </w:rPr>
              <w:t>надежное закрытие конструкция</w:t>
            </w:r>
          </w:p>
          <w:p w14:paraId="4F7AEFB9" w14:textId="77777777" w:rsidR="00182814" w:rsidRPr="00182814" w:rsidRDefault="00182814" w:rsidP="00182814">
            <w:pPr>
              <w:rPr>
                <w:sz w:val="20"/>
                <w:szCs w:val="20"/>
                <w:lang w:val="kk-KZ"/>
              </w:rPr>
            </w:pPr>
            <w:r w:rsidRPr="00182814">
              <w:rPr>
                <w:sz w:val="20"/>
                <w:szCs w:val="20"/>
                <w:lang w:val="kk-KZ"/>
              </w:rPr>
              <w:t>аппликаторов и клипс обеспечивает</w:t>
            </w:r>
          </w:p>
          <w:p w14:paraId="05594C20" w14:textId="2E663BAB" w:rsidR="00182814" w:rsidRPr="00182814" w:rsidRDefault="00182814" w:rsidP="00182814">
            <w:pPr>
              <w:rPr>
                <w:sz w:val="20"/>
                <w:szCs w:val="20"/>
                <w:lang w:val="kk-KZ"/>
              </w:rPr>
            </w:pPr>
            <w:r w:rsidRPr="00182814">
              <w:rPr>
                <w:sz w:val="20"/>
                <w:szCs w:val="20"/>
                <w:lang w:val="kk-KZ"/>
              </w:rPr>
              <w:t>надежную фиксацию клипс во время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82814">
              <w:rPr>
                <w:sz w:val="20"/>
                <w:szCs w:val="20"/>
                <w:lang w:val="kk-KZ"/>
              </w:rPr>
              <w:t>доставки к сосудам и тканям конструкция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82814">
              <w:rPr>
                <w:sz w:val="20"/>
                <w:szCs w:val="20"/>
                <w:lang w:val="kk-KZ"/>
              </w:rPr>
              <w:t>клипсы даёт возможность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82814">
              <w:rPr>
                <w:sz w:val="20"/>
                <w:szCs w:val="20"/>
                <w:lang w:val="kk-KZ"/>
              </w:rPr>
              <w:t>деклиппирования, с сохранением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82814">
              <w:rPr>
                <w:sz w:val="20"/>
                <w:szCs w:val="20"/>
                <w:lang w:val="kk-KZ"/>
              </w:rPr>
              <w:t>целостности сосуда или ткани наличие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82814">
              <w:rPr>
                <w:sz w:val="20"/>
                <w:szCs w:val="20"/>
                <w:lang w:val="kk-KZ"/>
              </w:rPr>
              <w:t>зубцов на внутренней поверхности клипсы</w:t>
            </w:r>
          </w:p>
          <w:p w14:paraId="5E0B5FC7" w14:textId="187F735D" w:rsidR="00182814" w:rsidRPr="00182814" w:rsidRDefault="00182814" w:rsidP="00182814">
            <w:pPr>
              <w:rPr>
                <w:sz w:val="20"/>
                <w:szCs w:val="20"/>
                <w:lang w:val="kk-KZ"/>
              </w:rPr>
            </w:pPr>
            <w:r w:rsidRPr="00182814">
              <w:rPr>
                <w:sz w:val="20"/>
                <w:szCs w:val="20"/>
                <w:lang w:val="kk-KZ"/>
              </w:rPr>
              <w:t>позволяет «чистить» сосуды и ткани до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82814">
              <w:rPr>
                <w:sz w:val="20"/>
                <w:szCs w:val="20"/>
                <w:lang w:val="kk-KZ"/>
              </w:rPr>
              <w:t>закрытия , а также препятствуют</w:t>
            </w:r>
          </w:p>
          <w:p w14:paraId="70556D0A" w14:textId="6C32EC1B" w:rsidR="00182814" w:rsidRPr="00182814" w:rsidRDefault="00182814" w:rsidP="00182814">
            <w:pPr>
              <w:rPr>
                <w:sz w:val="20"/>
                <w:szCs w:val="20"/>
                <w:lang w:val="kk-KZ"/>
              </w:rPr>
            </w:pPr>
            <w:r w:rsidRPr="00182814">
              <w:rPr>
                <w:sz w:val="20"/>
                <w:szCs w:val="20"/>
                <w:lang w:val="kk-KZ"/>
              </w:rPr>
              <w:t>соскальзыванию с них при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82814">
              <w:rPr>
                <w:sz w:val="20"/>
                <w:szCs w:val="20"/>
                <w:lang w:val="kk-KZ"/>
              </w:rPr>
              <w:t>закрытом замке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82814">
              <w:rPr>
                <w:sz w:val="20"/>
                <w:szCs w:val="20"/>
                <w:lang w:val="kk-KZ"/>
              </w:rPr>
              <w:t>клипсы легко пальпируются не Rnконтрастны, таким образом, не изменяет</w:t>
            </w:r>
          </w:p>
          <w:p w14:paraId="1206888E" w14:textId="036BB26C" w:rsidR="00182814" w:rsidRPr="00182814" w:rsidRDefault="00182814" w:rsidP="00182814">
            <w:pPr>
              <w:rPr>
                <w:sz w:val="20"/>
                <w:szCs w:val="20"/>
                <w:lang w:val="kk-KZ"/>
              </w:rPr>
            </w:pPr>
            <w:r w:rsidRPr="00182814">
              <w:rPr>
                <w:sz w:val="20"/>
                <w:szCs w:val="20"/>
                <w:lang w:val="kk-KZ"/>
              </w:rPr>
              <w:t>картины при МРТ, КТ и Rn исследованиях. В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82814">
              <w:rPr>
                <w:sz w:val="20"/>
                <w:szCs w:val="20"/>
                <w:lang w:val="kk-KZ"/>
              </w:rPr>
              <w:t>1й коробке 14 картриджей, 6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82814">
              <w:rPr>
                <w:sz w:val="20"/>
                <w:szCs w:val="20"/>
                <w:lang w:val="kk-KZ"/>
              </w:rPr>
              <w:t>клипс/картридж (84 клипсы).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82814">
              <w:rPr>
                <w:sz w:val="20"/>
                <w:szCs w:val="20"/>
                <w:lang w:val="kk-KZ"/>
              </w:rPr>
              <w:t>Для использования с клипапликатором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82814">
              <w:rPr>
                <w:sz w:val="20"/>
                <w:szCs w:val="20"/>
                <w:lang w:val="kk-KZ"/>
              </w:rPr>
              <w:t>Hemolok XL.</w:t>
            </w:r>
          </w:p>
        </w:tc>
        <w:tc>
          <w:tcPr>
            <w:tcW w:w="1173" w:type="dxa"/>
          </w:tcPr>
          <w:p w14:paraId="1FB17340" w14:textId="3DC37872" w:rsidR="00182814" w:rsidRDefault="00182814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1366" w:type="dxa"/>
          </w:tcPr>
          <w:p w14:paraId="759F128C" w14:textId="0EF081B6" w:rsidR="00182814" w:rsidRDefault="00182814" w:rsidP="00CA0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4" w:type="dxa"/>
          </w:tcPr>
          <w:p w14:paraId="72977CD1" w14:textId="36AD620C" w:rsidR="00182814" w:rsidRDefault="00182814" w:rsidP="00CA0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216000,00</w:t>
            </w:r>
          </w:p>
        </w:tc>
        <w:tc>
          <w:tcPr>
            <w:tcW w:w="1336" w:type="dxa"/>
          </w:tcPr>
          <w:p w14:paraId="389C56C9" w14:textId="0930E55A" w:rsidR="00182814" w:rsidRDefault="00182814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1080000,00</w:t>
            </w:r>
          </w:p>
        </w:tc>
      </w:tr>
      <w:tr w:rsidR="00182814" w14:paraId="594575C2" w14:textId="77777777" w:rsidTr="009527A1">
        <w:tc>
          <w:tcPr>
            <w:tcW w:w="686" w:type="dxa"/>
          </w:tcPr>
          <w:p w14:paraId="5BEC3246" w14:textId="58C369B8" w:rsidR="00182814" w:rsidRDefault="00182814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340" w:type="dxa"/>
          </w:tcPr>
          <w:p w14:paraId="747FE5C4" w14:textId="69514BBE" w:rsidR="00182814" w:rsidRPr="00182814" w:rsidRDefault="00182814" w:rsidP="00182814">
            <w:pPr>
              <w:rPr>
                <w:sz w:val="20"/>
                <w:szCs w:val="20"/>
                <w:lang w:val="kk-KZ"/>
              </w:rPr>
            </w:pPr>
            <w:r w:rsidRPr="00182814">
              <w:rPr>
                <w:sz w:val="20"/>
                <w:szCs w:val="20"/>
                <w:lang w:val="kk-KZ"/>
              </w:rPr>
              <w:t>Клипсы лигирующие L для сосудов и тканей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82814">
              <w:rPr>
                <w:sz w:val="20"/>
                <w:szCs w:val="20"/>
                <w:lang w:val="kk-KZ"/>
              </w:rPr>
              <w:t>5-13мм (14 картриджей по 6 клипсов)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82814">
              <w:rPr>
                <w:sz w:val="20"/>
                <w:szCs w:val="20"/>
                <w:lang w:val="kk-KZ"/>
              </w:rPr>
              <w:t xml:space="preserve"> имеющие цветовой код размера: из нерассасывающегося биоинертного полимера</w:t>
            </w:r>
          </w:p>
          <w:p w14:paraId="23E87F01" w14:textId="155D1A5D" w:rsidR="00182814" w:rsidRPr="00182814" w:rsidRDefault="00182814" w:rsidP="00182814">
            <w:pPr>
              <w:rPr>
                <w:sz w:val="20"/>
                <w:szCs w:val="20"/>
                <w:lang w:val="kk-KZ"/>
              </w:rPr>
            </w:pPr>
            <w:r w:rsidRPr="00182814">
              <w:rPr>
                <w:sz w:val="20"/>
                <w:szCs w:val="20"/>
                <w:lang w:val="kk-KZ"/>
              </w:rPr>
              <w:t xml:space="preserve">( пластиковые) защелкивающийся </w:t>
            </w:r>
            <w:r w:rsidRPr="00182814">
              <w:rPr>
                <w:sz w:val="20"/>
                <w:szCs w:val="20"/>
                <w:lang w:val="kk-KZ"/>
              </w:rPr>
              <w:lastRenderedPageBreak/>
              <w:t>замок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82814">
              <w:rPr>
                <w:sz w:val="20"/>
                <w:szCs w:val="20"/>
                <w:lang w:val="kk-KZ"/>
              </w:rPr>
              <w:t>клипс обеспечивает эффективное 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82814">
              <w:rPr>
                <w:sz w:val="20"/>
                <w:szCs w:val="20"/>
                <w:lang w:val="kk-KZ"/>
              </w:rPr>
              <w:t>надежное закрытие конструкция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82814">
              <w:rPr>
                <w:sz w:val="20"/>
                <w:szCs w:val="20"/>
                <w:lang w:val="kk-KZ"/>
              </w:rPr>
              <w:t>аппликаторов и клипс обеспечивает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82814">
              <w:rPr>
                <w:sz w:val="20"/>
                <w:szCs w:val="20"/>
                <w:lang w:val="kk-KZ"/>
              </w:rPr>
              <w:t>надежную фиксацию клипс во время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82814">
              <w:rPr>
                <w:sz w:val="20"/>
                <w:szCs w:val="20"/>
                <w:lang w:val="kk-KZ"/>
              </w:rPr>
              <w:t>доставки к сосудам и тканям конструкция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82814">
              <w:rPr>
                <w:sz w:val="20"/>
                <w:szCs w:val="20"/>
                <w:lang w:val="kk-KZ"/>
              </w:rPr>
              <w:t>клипсы дает возможность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82814">
              <w:rPr>
                <w:sz w:val="20"/>
                <w:szCs w:val="20"/>
                <w:lang w:val="kk-KZ"/>
              </w:rPr>
              <w:t>деклиппирования, с сохранением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82814">
              <w:rPr>
                <w:sz w:val="20"/>
                <w:szCs w:val="20"/>
                <w:lang w:val="kk-KZ"/>
              </w:rPr>
              <w:t>целостности сосуда или ткани наличие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82814">
              <w:rPr>
                <w:sz w:val="20"/>
                <w:szCs w:val="20"/>
                <w:lang w:val="kk-KZ"/>
              </w:rPr>
              <w:t>зубцов на внутренней поверхности клипсы</w:t>
            </w:r>
          </w:p>
          <w:p w14:paraId="71761D97" w14:textId="5201E8D6" w:rsidR="00182814" w:rsidRPr="00182814" w:rsidRDefault="00182814" w:rsidP="00182814">
            <w:pPr>
              <w:rPr>
                <w:sz w:val="20"/>
                <w:szCs w:val="20"/>
                <w:lang w:val="kk-KZ"/>
              </w:rPr>
            </w:pPr>
            <w:r w:rsidRPr="00182814">
              <w:rPr>
                <w:sz w:val="20"/>
                <w:szCs w:val="20"/>
                <w:lang w:val="kk-KZ"/>
              </w:rPr>
              <w:t>позволяет «чистить» сосуды и ткани до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82814">
              <w:rPr>
                <w:sz w:val="20"/>
                <w:szCs w:val="20"/>
                <w:lang w:val="kk-KZ"/>
              </w:rPr>
              <w:t>закрытия, а также препятствуют</w:t>
            </w:r>
          </w:p>
          <w:p w14:paraId="2C79B9B8" w14:textId="0A70DD8B" w:rsidR="00182814" w:rsidRPr="00182814" w:rsidRDefault="00182814" w:rsidP="00182814">
            <w:pPr>
              <w:rPr>
                <w:sz w:val="20"/>
                <w:szCs w:val="20"/>
                <w:lang w:val="kk-KZ"/>
              </w:rPr>
            </w:pPr>
            <w:r w:rsidRPr="00182814">
              <w:rPr>
                <w:sz w:val="20"/>
                <w:szCs w:val="20"/>
                <w:lang w:val="kk-KZ"/>
              </w:rPr>
              <w:t>соскальзыванию с них при закрытом замке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82814">
              <w:rPr>
                <w:sz w:val="20"/>
                <w:szCs w:val="20"/>
                <w:lang w:val="kk-KZ"/>
              </w:rPr>
              <w:t>клипсы легко пальпируются не Röконтрастны, таким образом, не изменяет</w:t>
            </w:r>
          </w:p>
          <w:p w14:paraId="0F519966" w14:textId="3D60B939" w:rsidR="00182814" w:rsidRPr="00182814" w:rsidRDefault="00182814" w:rsidP="00182814">
            <w:pPr>
              <w:rPr>
                <w:sz w:val="20"/>
                <w:szCs w:val="20"/>
                <w:lang w:val="kk-KZ"/>
              </w:rPr>
            </w:pPr>
            <w:r w:rsidRPr="00182814">
              <w:rPr>
                <w:sz w:val="20"/>
                <w:szCs w:val="20"/>
                <w:lang w:val="kk-KZ"/>
              </w:rPr>
              <w:t>картины при МРТ, КТ и Rö исследованиях в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82814">
              <w:rPr>
                <w:sz w:val="20"/>
                <w:szCs w:val="20"/>
                <w:lang w:val="kk-KZ"/>
              </w:rPr>
              <w:t>1й коробке 14 картриджей , 6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82814">
              <w:rPr>
                <w:sz w:val="20"/>
                <w:szCs w:val="20"/>
                <w:lang w:val="kk-KZ"/>
              </w:rPr>
              <w:t>клипс/картридж (84 клипс). Для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82814">
              <w:rPr>
                <w:sz w:val="20"/>
                <w:szCs w:val="20"/>
                <w:lang w:val="kk-KZ"/>
              </w:rPr>
              <w:t>использования с клипапликатором HemolokL</w:t>
            </w:r>
          </w:p>
        </w:tc>
        <w:tc>
          <w:tcPr>
            <w:tcW w:w="1173" w:type="dxa"/>
          </w:tcPr>
          <w:p w14:paraId="48769C18" w14:textId="3C62A2C5" w:rsidR="00182814" w:rsidRDefault="00182814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уп</w:t>
            </w:r>
          </w:p>
        </w:tc>
        <w:tc>
          <w:tcPr>
            <w:tcW w:w="1366" w:type="dxa"/>
          </w:tcPr>
          <w:p w14:paraId="094F2DD9" w14:textId="2F0B29E6" w:rsidR="00182814" w:rsidRDefault="00182814" w:rsidP="00CA0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4" w:type="dxa"/>
          </w:tcPr>
          <w:p w14:paraId="3D9E8B3D" w14:textId="7F6CC60B" w:rsidR="00182814" w:rsidRDefault="00182814" w:rsidP="00CA0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216000,00</w:t>
            </w:r>
          </w:p>
        </w:tc>
        <w:tc>
          <w:tcPr>
            <w:tcW w:w="1336" w:type="dxa"/>
          </w:tcPr>
          <w:p w14:paraId="06507FDA" w14:textId="34F1AACB" w:rsidR="00182814" w:rsidRDefault="00B2762C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1080000,00</w:t>
            </w:r>
          </w:p>
        </w:tc>
      </w:tr>
      <w:tr w:rsidR="003F72A4" w14:paraId="4547F94E" w14:textId="77777777" w:rsidTr="009527A1">
        <w:tc>
          <w:tcPr>
            <w:tcW w:w="686" w:type="dxa"/>
          </w:tcPr>
          <w:p w14:paraId="476117EC" w14:textId="77777777" w:rsidR="003F72A4" w:rsidRDefault="003F72A4" w:rsidP="00CA061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40" w:type="dxa"/>
          </w:tcPr>
          <w:p w14:paraId="72DFA1C8" w14:textId="13ABE9B3" w:rsidR="003F72A4" w:rsidRPr="003F72A4" w:rsidRDefault="003F72A4" w:rsidP="00CA061A">
            <w:pPr>
              <w:rPr>
                <w:b/>
                <w:bCs/>
                <w:sz w:val="20"/>
                <w:szCs w:val="20"/>
              </w:rPr>
            </w:pPr>
            <w:r w:rsidRPr="003F72A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73" w:type="dxa"/>
          </w:tcPr>
          <w:p w14:paraId="084E68D3" w14:textId="77777777" w:rsidR="003F72A4" w:rsidRPr="003F72A4" w:rsidRDefault="003F72A4" w:rsidP="00CA06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</w:tcPr>
          <w:p w14:paraId="4318212C" w14:textId="77777777" w:rsidR="003F72A4" w:rsidRPr="003F72A4" w:rsidRDefault="003F72A4" w:rsidP="00CA061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44" w:type="dxa"/>
          </w:tcPr>
          <w:p w14:paraId="0FBD6982" w14:textId="77777777" w:rsidR="003F72A4" w:rsidRPr="003F72A4" w:rsidRDefault="003F72A4" w:rsidP="00CA061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336" w:type="dxa"/>
          </w:tcPr>
          <w:p w14:paraId="70854F81" w14:textId="7FF45C3F" w:rsidR="003F72A4" w:rsidRPr="003F72A4" w:rsidRDefault="00B2762C" w:rsidP="00CA061A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5436000</w:t>
            </w:r>
            <w:r w:rsidR="003F72A4">
              <w:rPr>
                <w:b/>
                <w:bCs/>
                <w:sz w:val="20"/>
                <w:szCs w:val="20"/>
                <w:lang w:val="kk-KZ"/>
              </w:rPr>
              <w:t>,00</w:t>
            </w:r>
          </w:p>
        </w:tc>
      </w:tr>
    </w:tbl>
    <w:p w14:paraId="255BAEED" w14:textId="49527AB0" w:rsidR="00CA061A" w:rsidRDefault="00CA061A"/>
    <w:p w14:paraId="7C397B70" w14:textId="44417F28" w:rsidR="00CA061A" w:rsidRDefault="00CA061A"/>
    <w:p w14:paraId="1FB80AF5" w14:textId="72892248" w:rsidR="00CA061A" w:rsidRDefault="00CA061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653"/>
      </w:tblGrid>
      <w:tr w:rsidR="000B3CA5" w:rsidRPr="002072FD" w14:paraId="419FCFDC" w14:textId="77777777" w:rsidTr="00C32616">
        <w:tc>
          <w:tcPr>
            <w:tcW w:w="4927" w:type="dxa"/>
          </w:tcPr>
          <w:p w14:paraId="728A2A46" w14:textId="685193F8" w:rsidR="000B3CA5" w:rsidRPr="002072FD" w:rsidRDefault="000B3CA5" w:rsidP="00C32616">
            <w:pPr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Бөлінген</w:t>
            </w:r>
            <w:proofErr w:type="spellEnd"/>
            <w:r w:rsidRPr="002072FD">
              <w:rPr>
                <w:rFonts w:cs="Times New Roman"/>
              </w:rPr>
              <w:t xml:space="preserve"> сома </w:t>
            </w:r>
            <w:r w:rsidR="00B2762C">
              <w:rPr>
                <w:rFonts w:cs="Times New Roman"/>
                <w:b/>
                <w:bCs/>
                <w:lang w:val="kk-KZ"/>
              </w:rPr>
              <w:t>5436000</w:t>
            </w:r>
            <w:r>
              <w:rPr>
                <w:rFonts w:cs="Times New Roman"/>
                <w:b/>
                <w:bCs/>
                <w:lang w:val="kk-KZ"/>
              </w:rPr>
              <w:t>,00</w:t>
            </w:r>
            <w:r w:rsidRPr="002072FD">
              <w:rPr>
                <w:rFonts w:cs="Times New Roman"/>
              </w:rPr>
              <w:t xml:space="preserve"> (</w:t>
            </w:r>
            <w:r w:rsidR="00B2762C">
              <w:rPr>
                <w:rFonts w:cs="Times New Roman"/>
                <w:lang w:val="kk-KZ"/>
              </w:rPr>
              <w:t xml:space="preserve">Бес миллион төрт жүз отыз алты </w:t>
            </w:r>
            <w:proofErr w:type="gramStart"/>
            <w:r w:rsidR="00B2762C">
              <w:rPr>
                <w:rFonts w:cs="Times New Roman"/>
                <w:lang w:val="kk-KZ"/>
              </w:rPr>
              <w:t>мың</w:t>
            </w:r>
            <w:r>
              <w:rPr>
                <w:rFonts w:cs="Times New Roman"/>
                <w:lang w:val="kk-KZ"/>
              </w:rPr>
              <w:t xml:space="preserve"> </w:t>
            </w:r>
            <w:r w:rsidRPr="002072FD">
              <w:rPr>
                <w:rFonts w:cs="Times New Roman"/>
              </w:rPr>
              <w:t>)</w:t>
            </w:r>
            <w:proofErr w:type="gram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теңге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3984BB70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Тауарды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жеткізу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тапсырыс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берушінің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өтінімі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бойынша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бөліктермен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ағымдағы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жылдың</w:t>
            </w:r>
            <w:proofErr w:type="spellEnd"/>
            <w:r w:rsidRPr="002072FD">
              <w:rPr>
                <w:rFonts w:cs="Times New Roman"/>
              </w:rPr>
              <w:t xml:space="preserve"> 5 - </w:t>
            </w:r>
            <w:proofErr w:type="spellStart"/>
            <w:r w:rsidRPr="002072FD">
              <w:rPr>
                <w:rFonts w:cs="Times New Roman"/>
              </w:rPr>
              <w:t>күнтізбелік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күні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ішінде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жеткізіледі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341782D7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Тауарды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жеткізу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орны</w:t>
            </w:r>
            <w:proofErr w:type="spellEnd"/>
            <w:r w:rsidRPr="002072FD">
              <w:rPr>
                <w:rFonts w:cs="Times New Roman"/>
              </w:rPr>
              <w:t xml:space="preserve">: </w:t>
            </w:r>
            <w:r w:rsidRPr="00EA2100">
              <w:rPr>
                <w:rFonts w:cs="Times New Roman"/>
              </w:rPr>
              <w:t xml:space="preserve">Алматы </w:t>
            </w:r>
            <w:proofErr w:type="spellStart"/>
            <w:r w:rsidRPr="00EA2100">
              <w:rPr>
                <w:rFonts w:cs="Times New Roman"/>
              </w:rPr>
              <w:t>облысының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денсаулық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сақтау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басқармасы</w:t>
            </w:r>
            <w:proofErr w:type="spellEnd"/>
            <w:r w:rsidRPr="00EA2100">
              <w:rPr>
                <w:rFonts w:cs="Times New Roman"/>
              </w:rPr>
              <w:t xml:space="preserve">" </w:t>
            </w:r>
            <w:proofErr w:type="spellStart"/>
            <w:r w:rsidRPr="00EA2100">
              <w:rPr>
                <w:rFonts w:cs="Times New Roman"/>
              </w:rPr>
              <w:t>мемлекеттік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мекемесінің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шаруашылық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жүргізу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құқығындағы</w:t>
            </w:r>
            <w:proofErr w:type="spellEnd"/>
            <w:r w:rsidRPr="00EA2100">
              <w:rPr>
                <w:rFonts w:cs="Times New Roman"/>
              </w:rPr>
              <w:t xml:space="preserve"> "Алматы </w:t>
            </w:r>
            <w:proofErr w:type="spellStart"/>
            <w:r w:rsidRPr="00EA2100">
              <w:rPr>
                <w:rFonts w:cs="Times New Roman"/>
              </w:rPr>
              <w:t>аймақтықкөпсалалы</w:t>
            </w:r>
            <w:proofErr w:type="spellEnd"/>
            <w:r w:rsidRPr="00EA2100">
              <w:rPr>
                <w:rFonts w:cs="Times New Roman"/>
              </w:rPr>
              <w:t xml:space="preserve"> клиника" </w:t>
            </w:r>
            <w:proofErr w:type="spellStart"/>
            <w:r w:rsidRPr="00EA2100">
              <w:rPr>
                <w:rFonts w:cs="Times New Roman"/>
              </w:rPr>
              <w:t>коммуналдық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мемлекеттік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кәсіпорны</w:t>
            </w:r>
            <w:proofErr w:type="spellEnd"/>
            <w:r w:rsidRPr="002072FD">
              <w:rPr>
                <w:rFonts w:cs="Times New Roman"/>
              </w:rPr>
              <w:t xml:space="preserve">», Алматы </w:t>
            </w:r>
            <w:proofErr w:type="spellStart"/>
            <w:r w:rsidRPr="002072FD">
              <w:rPr>
                <w:rFonts w:cs="Times New Roman"/>
              </w:rPr>
              <w:t>қаласы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Медеу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ауданы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Роза </w:t>
            </w:r>
            <w:proofErr w:type="spellStart"/>
            <w:r>
              <w:rPr>
                <w:rFonts w:cs="Times New Roman"/>
              </w:rPr>
              <w:t>Багланова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көшесі</w:t>
            </w:r>
            <w:proofErr w:type="spellEnd"/>
            <w:r w:rsidRPr="002072FD">
              <w:rPr>
                <w:rFonts w:cs="Times New Roman"/>
              </w:rPr>
              <w:t>, 6</w:t>
            </w:r>
            <w:r>
              <w:rPr>
                <w:rFonts w:cs="Times New Roman"/>
              </w:rPr>
              <w:t>9А</w:t>
            </w:r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дәріхана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қоймасы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05035311" w14:textId="2B3F75C5" w:rsidR="000B3CA5" w:rsidRPr="002072FD" w:rsidRDefault="000B3CA5" w:rsidP="00C32616">
            <w:pPr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ұсыныстарын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ұсынудың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орны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соңғы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мерзімі</w:t>
            </w:r>
            <w:proofErr w:type="spellEnd"/>
            <w:r w:rsidRPr="002072FD">
              <w:rPr>
                <w:rFonts w:cs="Times New Roman"/>
              </w:rPr>
              <w:t xml:space="preserve">: Алматы </w:t>
            </w:r>
            <w:proofErr w:type="spellStart"/>
            <w:r w:rsidRPr="002072FD">
              <w:rPr>
                <w:rFonts w:cs="Times New Roman"/>
              </w:rPr>
              <w:t>қаласы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Медеу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ауданы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Роза Ба</w:t>
            </w:r>
            <w:r>
              <w:rPr>
                <w:rFonts w:cs="Times New Roman"/>
                <w:lang w:val="kk-KZ"/>
              </w:rPr>
              <w:t>ғланова</w:t>
            </w:r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көшесі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r>
              <w:rPr>
                <w:rFonts w:cs="Times New Roman"/>
                <w:lang w:val="kk-KZ"/>
              </w:rPr>
              <w:t>69 А</w:t>
            </w:r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күні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r w:rsidR="00B2762C">
              <w:rPr>
                <w:rFonts w:cs="Times New Roman"/>
                <w:lang w:val="kk-KZ"/>
              </w:rPr>
              <w:t>07</w:t>
            </w:r>
            <w:r w:rsidRPr="002072FD">
              <w:rPr>
                <w:rFonts w:cs="Times New Roman"/>
              </w:rPr>
              <w:t>.</w:t>
            </w:r>
            <w:r>
              <w:rPr>
                <w:rFonts w:cs="Times New Roman"/>
                <w:lang w:val="kk-KZ"/>
              </w:rPr>
              <w:t>0</w:t>
            </w:r>
            <w:r w:rsidR="00B2762C">
              <w:rPr>
                <w:rFonts w:cs="Times New Roman"/>
                <w:lang w:val="kk-KZ"/>
              </w:rPr>
              <w:t>3</w:t>
            </w:r>
            <w:r w:rsidRPr="002072FD">
              <w:rPr>
                <w:rFonts w:cs="Times New Roman"/>
              </w:rPr>
              <w:t>.202</w:t>
            </w:r>
            <w:r>
              <w:rPr>
                <w:rFonts w:cs="Times New Roman"/>
                <w:lang w:val="kk-KZ"/>
              </w:rPr>
              <w:t>3</w:t>
            </w:r>
            <w:r w:rsidRPr="002072FD">
              <w:rPr>
                <w:rFonts w:cs="Times New Roman"/>
              </w:rPr>
              <w:t xml:space="preserve"> ж. </w:t>
            </w:r>
            <w:proofErr w:type="spellStart"/>
            <w:r w:rsidRPr="002072FD">
              <w:rPr>
                <w:rFonts w:cs="Times New Roman"/>
              </w:rPr>
              <w:t>уақыты</w:t>
            </w:r>
            <w:proofErr w:type="spellEnd"/>
            <w:r w:rsidRPr="002072FD">
              <w:rPr>
                <w:rFonts w:cs="Times New Roman"/>
              </w:rPr>
              <w:t xml:space="preserve">: 09: 00 </w:t>
            </w:r>
            <w:proofErr w:type="spellStart"/>
            <w:r w:rsidRPr="002072FD">
              <w:rPr>
                <w:rFonts w:cs="Times New Roman"/>
              </w:rPr>
              <w:t>сағат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6B96684C" w14:textId="567852BA" w:rsidR="000B3CA5" w:rsidRPr="00EA2100" w:rsidRDefault="000B3CA5" w:rsidP="00C32616">
            <w:pPr>
              <w:jc w:val="both"/>
              <w:rPr>
                <w:rFonts w:cs="Times New Roman"/>
                <w:lang w:val="kk-KZ"/>
              </w:rPr>
            </w:pP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ұсыныстарын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ашу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күні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уақыты</w:t>
            </w:r>
            <w:proofErr w:type="spellEnd"/>
            <w:r w:rsidRPr="002072FD">
              <w:rPr>
                <w:rFonts w:cs="Times New Roman"/>
              </w:rPr>
              <w:t xml:space="preserve">: </w:t>
            </w:r>
            <w:proofErr w:type="spellStart"/>
            <w:r w:rsidRPr="002072FD">
              <w:rPr>
                <w:rFonts w:cs="Times New Roman"/>
              </w:rPr>
              <w:t>күні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r w:rsidR="00B2762C">
              <w:rPr>
                <w:rFonts w:cs="Times New Roman"/>
                <w:lang w:val="kk-KZ"/>
              </w:rPr>
              <w:t>07</w:t>
            </w:r>
            <w:r w:rsidRPr="002072FD">
              <w:rPr>
                <w:rFonts w:cs="Times New Roman"/>
              </w:rPr>
              <w:t>.</w:t>
            </w:r>
            <w:r>
              <w:rPr>
                <w:rFonts w:cs="Times New Roman"/>
                <w:lang w:val="kk-KZ"/>
              </w:rPr>
              <w:t>0</w:t>
            </w:r>
            <w:r w:rsidR="00B2762C">
              <w:rPr>
                <w:rFonts w:cs="Times New Roman"/>
                <w:lang w:val="kk-KZ"/>
              </w:rPr>
              <w:t>3</w:t>
            </w:r>
            <w:r w:rsidRPr="002072FD">
              <w:rPr>
                <w:rFonts w:cs="Times New Roman"/>
              </w:rPr>
              <w:t>.202</w:t>
            </w:r>
            <w:r>
              <w:rPr>
                <w:rFonts w:cs="Times New Roman"/>
                <w:lang w:val="kk-KZ"/>
              </w:rPr>
              <w:t>3</w:t>
            </w:r>
            <w:r w:rsidRPr="002072FD">
              <w:rPr>
                <w:rFonts w:cs="Times New Roman"/>
              </w:rPr>
              <w:t xml:space="preserve"> ж. </w:t>
            </w:r>
            <w:proofErr w:type="spellStart"/>
            <w:r w:rsidRPr="002072FD">
              <w:rPr>
                <w:rFonts w:cs="Times New Roman"/>
              </w:rPr>
              <w:t>уақыты</w:t>
            </w:r>
            <w:proofErr w:type="spellEnd"/>
            <w:r w:rsidRPr="002072FD">
              <w:rPr>
                <w:rFonts w:cs="Times New Roman"/>
              </w:rPr>
              <w:t xml:space="preserve"> 10:00 </w:t>
            </w:r>
            <w:proofErr w:type="spellStart"/>
            <w:r w:rsidRPr="002072FD">
              <w:rPr>
                <w:rFonts w:cs="Times New Roman"/>
              </w:rPr>
              <w:t>сағат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ашылу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орны</w:t>
            </w:r>
            <w:proofErr w:type="spellEnd"/>
            <w:r w:rsidRPr="002072FD">
              <w:rPr>
                <w:rFonts w:cs="Times New Roman"/>
              </w:rPr>
              <w:t xml:space="preserve">: Алматы </w:t>
            </w:r>
            <w:proofErr w:type="spellStart"/>
            <w:r w:rsidRPr="002072FD">
              <w:rPr>
                <w:rFonts w:cs="Times New Roman"/>
              </w:rPr>
              <w:t>қаласы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EA2100">
              <w:rPr>
                <w:rFonts w:cs="Times New Roman"/>
              </w:rPr>
              <w:t>Медеу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ауданы</w:t>
            </w:r>
            <w:proofErr w:type="spellEnd"/>
            <w:r w:rsidRPr="00EA2100">
              <w:rPr>
                <w:rFonts w:cs="Times New Roman"/>
              </w:rPr>
              <w:t xml:space="preserve">, Роза </w:t>
            </w:r>
            <w:proofErr w:type="spellStart"/>
            <w:r w:rsidRPr="00EA2100">
              <w:rPr>
                <w:rFonts w:cs="Times New Roman"/>
              </w:rPr>
              <w:t>Бағланова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көшесі</w:t>
            </w:r>
            <w:proofErr w:type="spellEnd"/>
            <w:r w:rsidRPr="00EA2100">
              <w:rPr>
                <w:rFonts w:cs="Times New Roman"/>
              </w:rPr>
              <w:t>, 69 А</w:t>
            </w:r>
            <w:r w:rsidRPr="002072FD">
              <w:rPr>
                <w:rFonts w:cs="Times New Roman"/>
              </w:rPr>
              <w:t>.</w:t>
            </w:r>
            <w:r>
              <w:rPr>
                <w:rFonts w:cs="Times New Roman"/>
                <w:lang w:val="kk-KZ"/>
              </w:rPr>
              <w:t xml:space="preserve">Госзакуп </w:t>
            </w:r>
          </w:p>
          <w:p w14:paraId="042C2380" w14:textId="77777777" w:rsidR="000B3CA5" w:rsidRPr="002072FD" w:rsidRDefault="000B3CA5" w:rsidP="00C32616">
            <w:pPr>
              <w:jc w:val="both"/>
              <w:rPr>
                <w:rFonts w:cs="Times New Roman"/>
                <w:b/>
              </w:rPr>
            </w:pPr>
            <w:r w:rsidRPr="002072FD">
              <w:rPr>
                <w:rFonts w:cs="Times New Roman"/>
              </w:rPr>
              <w:t xml:space="preserve">            </w:t>
            </w:r>
            <w:proofErr w:type="spellStart"/>
            <w:r w:rsidRPr="002072FD">
              <w:rPr>
                <w:rFonts w:cs="Times New Roman"/>
                <w:b/>
              </w:rPr>
              <w:t>Қатысу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үшін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құжаттар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тігілген</w:t>
            </w:r>
            <w:proofErr w:type="spellEnd"/>
            <w:r w:rsidRPr="002072FD">
              <w:rPr>
                <w:rFonts w:cs="Times New Roman"/>
                <w:b/>
              </w:rPr>
              <w:t xml:space="preserve">, </w:t>
            </w:r>
            <w:proofErr w:type="spellStart"/>
            <w:r w:rsidRPr="002072FD">
              <w:rPr>
                <w:rFonts w:cs="Times New Roman"/>
                <w:b/>
              </w:rPr>
              <w:t>нөмірленген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түрде</w:t>
            </w:r>
            <w:proofErr w:type="spellEnd"/>
            <w:r w:rsidRPr="002072FD">
              <w:rPr>
                <w:rFonts w:cs="Times New Roman"/>
                <w:b/>
              </w:rPr>
              <w:t xml:space="preserve">, </w:t>
            </w:r>
            <w:proofErr w:type="spellStart"/>
            <w:r w:rsidRPr="002072FD">
              <w:rPr>
                <w:rFonts w:cs="Times New Roman"/>
                <w:b/>
              </w:rPr>
              <w:t>мөрленген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конвертте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ұсынылады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және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мөрмен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бекітіледі</w:t>
            </w:r>
            <w:proofErr w:type="spellEnd"/>
            <w:r w:rsidRPr="002072FD">
              <w:rPr>
                <w:rFonts w:cs="Times New Roman"/>
                <w:b/>
              </w:rPr>
              <w:t xml:space="preserve">. </w:t>
            </w:r>
            <w:proofErr w:type="spellStart"/>
            <w:r w:rsidRPr="002072FD">
              <w:rPr>
                <w:rFonts w:cs="Times New Roman"/>
                <w:b/>
              </w:rPr>
              <w:t>Конвертте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ашу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күні</w:t>
            </w:r>
            <w:proofErr w:type="spellEnd"/>
            <w:r w:rsidRPr="002072FD">
              <w:rPr>
                <w:rFonts w:cs="Times New Roman"/>
                <w:b/>
              </w:rPr>
              <w:t xml:space="preserve"> мен </w:t>
            </w:r>
            <w:proofErr w:type="spellStart"/>
            <w:r w:rsidRPr="002072FD">
              <w:rPr>
                <w:rFonts w:cs="Times New Roman"/>
                <w:b/>
              </w:rPr>
              <w:t>уақыты</w:t>
            </w:r>
            <w:proofErr w:type="spellEnd"/>
            <w:r w:rsidRPr="002072FD">
              <w:rPr>
                <w:rFonts w:cs="Times New Roman"/>
                <w:b/>
              </w:rPr>
              <w:t xml:space="preserve">, </w:t>
            </w:r>
            <w:proofErr w:type="spellStart"/>
            <w:r w:rsidRPr="002072FD">
              <w:rPr>
                <w:rFonts w:cs="Times New Roman"/>
                <w:b/>
              </w:rPr>
              <w:t>сатып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алу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атауы</w:t>
            </w:r>
            <w:proofErr w:type="spellEnd"/>
            <w:r w:rsidRPr="002072FD">
              <w:rPr>
                <w:rFonts w:cs="Times New Roman"/>
                <w:b/>
              </w:rPr>
              <w:t xml:space="preserve">, </w:t>
            </w:r>
            <w:proofErr w:type="spellStart"/>
            <w:r w:rsidRPr="002072FD">
              <w:rPr>
                <w:rFonts w:cs="Times New Roman"/>
                <w:b/>
              </w:rPr>
              <w:t>Өнім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берушінің</w:t>
            </w:r>
            <w:proofErr w:type="spellEnd"/>
            <w:r w:rsidRPr="002072FD">
              <w:rPr>
                <w:rFonts w:cs="Times New Roman"/>
                <w:b/>
              </w:rPr>
              <w:t xml:space="preserve">, </w:t>
            </w:r>
            <w:proofErr w:type="spellStart"/>
            <w:r w:rsidRPr="002072FD">
              <w:rPr>
                <w:rFonts w:cs="Times New Roman"/>
                <w:b/>
              </w:rPr>
              <w:t>ұйымдастырушының</w:t>
            </w:r>
            <w:proofErr w:type="spellEnd"/>
            <w:r w:rsidRPr="002072FD">
              <w:rPr>
                <w:rFonts w:cs="Times New Roman"/>
                <w:b/>
              </w:rPr>
              <w:t xml:space="preserve"> (</w:t>
            </w:r>
            <w:proofErr w:type="spellStart"/>
            <w:r w:rsidRPr="002072FD">
              <w:rPr>
                <w:rFonts w:cs="Times New Roman"/>
                <w:b/>
              </w:rPr>
              <w:t>Тапсырыс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берушінің</w:t>
            </w:r>
            <w:proofErr w:type="spellEnd"/>
            <w:r w:rsidRPr="002072FD">
              <w:rPr>
                <w:rFonts w:cs="Times New Roman"/>
                <w:b/>
              </w:rPr>
              <w:t xml:space="preserve">) </w:t>
            </w:r>
            <w:proofErr w:type="spellStart"/>
            <w:r w:rsidRPr="002072FD">
              <w:rPr>
                <w:rFonts w:cs="Times New Roman"/>
                <w:b/>
              </w:rPr>
              <w:t>атауы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және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заңды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мекенжайы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жазылуға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тиіс</w:t>
            </w:r>
            <w:proofErr w:type="spellEnd"/>
            <w:r w:rsidRPr="002072FD">
              <w:rPr>
                <w:rFonts w:cs="Times New Roman"/>
                <w:b/>
              </w:rPr>
              <w:t>.</w:t>
            </w:r>
          </w:p>
          <w:p w14:paraId="2C5A8A97" w14:textId="77777777" w:rsidR="000B3CA5" w:rsidRPr="002072FD" w:rsidRDefault="000B3CA5" w:rsidP="00C32616">
            <w:pPr>
              <w:jc w:val="both"/>
              <w:rPr>
                <w:rFonts w:cs="Times New Roman"/>
                <w:b/>
              </w:rPr>
            </w:pPr>
            <w:r w:rsidRPr="002072FD">
              <w:rPr>
                <w:rFonts w:cs="Times New Roman"/>
              </w:rPr>
              <w:lastRenderedPageBreak/>
              <w:t xml:space="preserve">         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ұсыныстарын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ұсынудың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соңғы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мерзімі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аяқталғанға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дейін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мөрленген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түрде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бір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ғана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ұсынады</w:t>
            </w:r>
            <w:proofErr w:type="spellEnd"/>
            <w:r w:rsidRPr="002072FD">
              <w:rPr>
                <w:rFonts w:cs="Times New Roman"/>
              </w:rPr>
              <w:t xml:space="preserve">. </w:t>
            </w:r>
            <w:proofErr w:type="spellStart"/>
            <w:r w:rsidRPr="002072FD">
              <w:rPr>
                <w:rFonts w:cs="Times New Roman"/>
              </w:rPr>
              <w:t>Конвертте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Қазақстан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Республикасы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Денсаулық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сақтау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министрінің</w:t>
            </w:r>
            <w:proofErr w:type="spellEnd"/>
            <w:r w:rsidRPr="002072FD">
              <w:rPr>
                <w:rFonts w:cs="Times New Roman"/>
              </w:rPr>
              <w:t xml:space="preserve"> 2021 </w:t>
            </w:r>
            <w:proofErr w:type="spellStart"/>
            <w:r w:rsidRPr="002072FD">
              <w:rPr>
                <w:rFonts w:cs="Times New Roman"/>
              </w:rPr>
              <w:t>жылғы</w:t>
            </w:r>
            <w:proofErr w:type="spellEnd"/>
            <w:r w:rsidRPr="002072FD">
              <w:rPr>
                <w:rFonts w:cs="Times New Roman"/>
              </w:rPr>
              <w:t xml:space="preserve"> 12 </w:t>
            </w:r>
            <w:proofErr w:type="spellStart"/>
            <w:r w:rsidRPr="002072FD">
              <w:rPr>
                <w:rFonts w:cs="Times New Roman"/>
              </w:rPr>
              <w:t>қарашадағы</w:t>
            </w:r>
            <w:proofErr w:type="spellEnd"/>
            <w:r w:rsidRPr="002072FD">
              <w:rPr>
                <w:rFonts w:cs="Times New Roman"/>
              </w:rPr>
              <w:t xml:space="preserve"> № ҚР ДСМ -113 </w:t>
            </w:r>
            <w:proofErr w:type="spellStart"/>
            <w:r w:rsidRPr="002072FD">
              <w:rPr>
                <w:rFonts w:cs="Times New Roman"/>
              </w:rPr>
              <w:t>бұйрығымен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бекітілген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нысан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бойынша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ұсынысы</w:t>
            </w:r>
            <w:proofErr w:type="spellEnd"/>
            <w:r w:rsidRPr="002072FD">
              <w:rPr>
                <w:rFonts w:cs="Times New Roman"/>
              </w:rPr>
              <w:t xml:space="preserve"> бар (</w:t>
            </w:r>
            <w:proofErr w:type="spellStart"/>
            <w:r w:rsidRPr="002072FD">
              <w:rPr>
                <w:rFonts w:cs="Times New Roman"/>
              </w:rPr>
              <w:t>бұдан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әрі</w:t>
            </w:r>
            <w:proofErr w:type="spellEnd"/>
            <w:r w:rsidRPr="002072FD">
              <w:rPr>
                <w:rFonts w:cs="Times New Roman"/>
              </w:rPr>
              <w:t xml:space="preserve"> – </w:t>
            </w:r>
            <w:proofErr w:type="spellStart"/>
            <w:r w:rsidRPr="002072FD">
              <w:rPr>
                <w:rFonts w:cs="Times New Roman"/>
              </w:rPr>
              <w:t>Тапсырыс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ұйымдастырушы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белгілеген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мерзімдерде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лицензиялау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рұқсат</w:t>
            </w:r>
            <w:proofErr w:type="spellEnd"/>
            <w:r w:rsidRPr="002072FD">
              <w:rPr>
                <w:rFonts w:cs="Times New Roman"/>
              </w:rPr>
              <w:t xml:space="preserve"> беру </w:t>
            </w:r>
            <w:proofErr w:type="spellStart"/>
            <w:r w:rsidRPr="002072FD">
              <w:rPr>
                <w:rFonts w:cs="Times New Roman"/>
              </w:rPr>
              <w:t>рәсімі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арқылы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рұқсат</w:t>
            </w:r>
            <w:proofErr w:type="spellEnd"/>
            <w:r w:rsidRPr="002072FD">
              <w:rPr>
                <w:rFonts w:cs="Times New Roman"/>
              </w:rPr>
              <w:t xml:space="preserve"> беру </w:t>
            </w:r>
            <w:proofErr w:type="spellStart"/>
            <w:r w:rsidRPr="002072FD">
              <w:rPr>
                <w:rFonts w:cs="Times New Roman"/>
              </w:rPr>
              <w:t>органдары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асыратын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әрекеттерді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операцияларды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асыруға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заңды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тұлғаның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құқықтарын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растайтын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рұқсат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сондай-ақ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ұсынылатын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дәрілік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заттардың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медициналық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бұйымдардың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Қағидалардың</w:t>
            </w:r>
            <w:proofErr w:type="spellEnd"/>
            <w:r w:rsidRPr="002072FD">
              <w:rPr>
                <w:rFonts w:cs="Times New Roman"/>
              </w:rPr>
              <w:t xml:space="preserve"> 4-тарауында </w:t>
            </w:r>
            <w:proofErr w:type="spellStart"/>
            <w:r w:rsidRPr="002072FD">
              <w:rPr>
                <w:rFonts w:cs="Times New Roman"/>
              </w:rPr>
              <w:t>белгіленген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талаптарға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сәйкестігін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растайтын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құжаттар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сондай-ақ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фармацевтикалық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қызметтердің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сипаттамасы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көлемі</w:t>
            </w:r>
            <w:proofErr w:type="spellEnd"/>
            <w:r w:rsidRPr="002072FD">
              <w:rPr>
                <w:rFonts w:cs="Times New Roman"/>
                <w:b/>
              </w:rPr>
              <w:t>.</w:t>
            </w:r>
          </w:p>
          <w:p w14:paraId="28839953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 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берушінің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ұсынуы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Денсаулық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сақтау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саласындағы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уәкілетті</w:t>
            </w:r>
            <w:proofErr w:type="spellEnd"/>
            <w:r w:rsidRPr="002072FD">
              <w:rPr>
                <w:rFonts w:cs="Times New Roman"/>
              </w:rPr>
              <w:t xml:space="preserve"> орган </w:t>
            </w:r>
            <w:proofErr w:type="spellStart"/>
            <w:r w:rsidRPr="002072FD">
              <w:rPr>
                <w:rFonts w:cs="Times New Roman"/>
              </w:rPr>
              <w:t>бекіткен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нысан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бойынша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дәрілік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заттарды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медициналық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бұйымдарды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жеткізуді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асыруға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сұрау</w:t>
            </w:r>
            <w:proofErr w:type="spellEnd"/>
            <w:r w:rsidRPr="002072FD">
              <w:rPr>
                <w:rFonts w:cs="Times New Roman"/>
              </w:rPr>
              <w:t xml:space="preserve"> салу </w:t>
            </w:r>
            <w:proofErr w:type="spellStart"/>
            <w:r w:rsidRPr="002072FD">
              <w:rPr>
                <w:rFonts w:cs="Times New Roman"/>
              </w:rPr>
              <w:t>талаптары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үлгілік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шартын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фармацевтикалық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қызметтер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көрсетуге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арналған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шартты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сақтай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отырып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фармацевтикалық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қызметтер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көрсетуге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келісімін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білдіру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нысаны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болып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табылады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5B9DD027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    </w:t>
            </w:r>
            <w:proofErr w:type="spellStart"/>
            <w:r w:rsidRPr="002072FD">
              <w:rPr>
                <w:rFonts w:cs="Times New Roman"/>
              </w:rPr>
              <w:t>Тапсырыс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ұйымдастырушы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бұл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хабардар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ететін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төмен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жеңімпаз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деп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танылады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5047618D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   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ұсыныстары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бірдей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ұсынылған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жағдайларда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бірінші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болып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жеңімпаз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болып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танылады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5D7641F3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  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ұсыныстарын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сұрату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тәсілімен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ұсынысы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құжаттары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Қағидалардың</w:t>
            </w:r>
            <w:proofErr w:type="spellEnd"/>
            <w:r w:rsidRPr="002072FD">
              <w:rPr>
                <w:rFonts w:cs="Times New Roman"/>
              </w:rPr>
              <w:t xml:space="preserve"> 102-тармағына </w:t>
            </w:r>
            <w:proofErr w:type="spellStart"/>
            <w:r w:rsidRPr="002072FD">
              <w:rPr>
                <w:rFonts w:cs="Times New Roman"/>
              </w:rPr>
              <w:t>сәйкес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ұсынылған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бір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қатысқан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жағдайда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Тапсырыс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ұйымдастырушы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осындай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жеңімпазы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деп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тану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шешім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қабылдайды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1CCCFE6A" w14:textId="77777777" w:rsidR="000B3CA5" w:rsidRPr="002072FD" w:rsidRDefault="000B3CA5" w:rsidP="00C32616">
            <w:pPr>
              <w:jc w:val="both"/>
              <w:rPr>
                <w:rFonts w:cs="Times New Roman"/>
                <w:b/>
              </w:rPr>
            </w:pPr>
            <w:r w:rsidRPr="002072FD">
              <w:rPr>
                <w:rFonts w:cs="Times New Roman"/>
                <w:b/>
              </w:rPr>
              <w:lastRenderedPageBreak/>
              <w:t xml:space="preserve">            </w:t>
            </w:r>
            <w:proofErr w:type="spellStart"/>
            <w:r w:rsidRPr="002072FD">
              <w:rPr>
                <w:rFonts w:cs="Times New Roman"/>
                <w:b/>
              </w:rPr>
              <w:t>Жеңімпаз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сатып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алуды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ұйымдастырушыға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жеңімпаз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деп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танылған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күннен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бастап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күнтізбелік</w:t>
            </w:r>
            <w:proofErr w:type="spellEnd"/>
            <w:r w:rsidRPr="002072FD">
              <w:rPr>
                <w:rFonts w:cs="Times New Roman"/>
                <w:b/>
              </w:rPr>
              <w:t xml:space="preserve"> он </w:t>
            </w:r>
            <w:proofErr w:type="spellStart"/>
            <w:r w:rsidRPr="002072FD">
              <w:rPr>
                <w:rFonts w:cs="Times New Roman"/>
                <w:b/>
              </w:rPr>
              <w:t>күн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ішінде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біліктілік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талаптарына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сәйкестігін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растайтын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мынадай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құжаттарды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ұсынады</w:t>
            </w:r>
            <w:proofErr w:type="spellEnd"/>
            <w:r w:rsidRPr="002072FD">
              <w:rPr>
                <w:rFonts w:cs="Times New Roman"/>
                <w:b/>
              </w:rPr>
              <w:t>:</w:t>
            </w:r>
          </w:p>
          <w:p w14:paraId="7F48FB00" w14:textId="77777777" w:rsidR="000B3CA5" w:rsidRPr="002072FD" w:rsidRDefault="000B3CA5" w:rsidP="00C32616">
            <w:pPr>
              <w:pStyle w:val="a6"/>
              <w:numPr>
                <w:ilvl w:val="0"/>
                <w:numId w:val="1"/>
              </w:numPr>
              <w:ind w:left="0" w:firstLine="426"/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Фармацевтикалық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есірткі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құралдарының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психотроптық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заттар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прекурсорлардың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айналымы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саласындағы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асыруға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тиісті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лицензияның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медициналық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бұйымдарды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көтерме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бөлшек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саудада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өткізу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жөніндегі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басталғаны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тоқтатылғаны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хабарламаның</w:t>
            </w:r>
            <w:proofErr w:type="spellEnd"/>
            <w:r w:rsidRPr="002072FD">
              <w:rPr>
                <w:rFonts w:cs="Times New Roman"/>
              </w:rPr>
              <w:t xml:space="preserve"> не "</w:t>
            </w:r>
            <w:proofErr w:type="spellStart"/>
            <w:r w:rsidRPr="002072FD">
              <w:rPr>
                <w:rFonts w:cs="Times New Roman"/>
              </w:rPr>
              <w:t>рұқсаттар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" </w:t>
            </w:r>
            <w:proofErr w:type="spellStart"/>
            <w:r w:rsidRPr="002072FD">
              <w:rPr>
                <w:rFonts w:cs="Times New Roman"/>
              </w:rPr>
              <w:t>Заңға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сәйкес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алынған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жіберілген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электрондық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құжат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түріндегі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көшірмелері</w:t>
            </w:r>
            <w:proofErr w:type="spellEnd"/>
            <w:r w:rsidRPr="002072FD">
              <w:rPr>
                <w:rFonts w:cs="Times New Roman"/>
              </w:rPr>
              <w:t xml:space="preserve">;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мәліметтер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мемлекеттік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органдардың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ақпараттық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жүйелерінде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расталады</w:t>
            </w:r>
            <w:proofErr w:type="spellEnd"/>
            <w:r w:rsidRPr="002072FD">
              <w:rPr>
                <w:rFonts w:cs="Times New Roman"/>
              </w:rPr>
              <w:t xml:space="preserve">. </w:t>
            </w:r>
            <w:proofErr w:type="spellStart"/>
            <w:r w:rsidRPr="002072FD">
              <w:rPr>
                <w:rFonts w:cs="Times New Roman"/>
              </w:rPr>
              <w:t>Мемлекеттік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органдардың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ақпараттық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жүйелерінде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мәліметтер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болмаған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жағдайда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фармацевтикалық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есірткі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құралдарының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психотроптық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заттар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прекурсорлардың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айналымы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саласындағы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асыруға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тиісті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лицензияның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медициналық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бұйымдарды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көтерме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бөлшек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саудада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өткізу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жөніндегі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басталғаны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тоқтатылғаны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хабарламаның</w:t>
            </w:r>
            <w:proofErr w:type="spellEnd"/>
            <w:r w:rsidRPr="002072FD">
              <w:rPr>
                <w:rFonts w:cs="Times New Roman"/>
              </w:rPr>
              <w:t xml:space="preserve"> нотариат </w:t>
            </w:r>
            <w:proofErr w:type="spellStart"/>
            <w:r w:rsidRPr="002072FD">
              <w:rPr>
                <w:rFonts w:cs="Times New Roman"/>
              </w:rPr>
              <w:t>куәландырған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көшірмесін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ұсынады</w:t>
            </w:r>
            <w:proofErr w:type="spellEnd"/>
            <w:r w:rsidRPr="002072FD">
              <w:rPr>
                <w:rFonts w:cs="Times New Roman"/>
              </w:rPr>
              <w:t>. "</w:t>
            </w:r>
            <w:proofErr w:type="spellStart"/>
            <w:r w:rsidRPr="002072FD">
              <w:rPr>
                <w:rFonts w:cs="Times New Roman"/>
              </w:rPr>
              <w:t>Рұқсаттар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хабарламалар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" </w:t>
            </w:r>
            <w:proofErr w:type="spellStart"/>
            <w:r w:rsidRPr="002072FD">
              <w:rPr>
                <w:rFonts w:cs="Times New Roman"/>
              </w:rPr>
              <w:t>заңмен</w:t>
            </w:r>
            <w:proofErr w:type="spellEnd"/>
            <w:r w:rsidRPr="002072FD">
              <w:rPr>
                <w:rFonts w:cs="Times New Roman"/>
              </w:rPr>
              <w:t>;</w:t>
            </w:r>
          </w:p>
          <w:p w14:paraId="2DD22EAE" w14:textId="77777777" w:rsidR="000B3CA5" w:rsidRPr="002072FD" w:rsidRDefault="000B3CA5" w:rsidP="00C32616">
            <w:pPr>
              <w:pStyle w:val="a6"/>
              <w:numPr>
                <w:ilvl w:val="0"/>
                <w:numId w:val="1"/>
              </w:numPr>
              <w:ind w:left="0" w:firstLine="600"/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заңды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тұлға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құрмай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кәсіпкерлік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асыруға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құқық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беретін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құжаттың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көшірмесі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кәсіпкерлік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асыратын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тұлға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үшін</w:t>
            </w:r>
            <w:proofErr w:type="spellEnd"/>
            <w:r w:rsidRPr="002072FD">
              <w:rPr>
                <w:rFonts w:cs="Times New Roman"/>
              </w:rPr>
              <w:t>);</w:t>
            </w:r>
          </w:p>
          <w:p w14:paraId="73559077" w14:textId="77777777" w:rsidR="000B3CA5" w:rsidRPr="002072FD" w:rsidRDefault="000B3CA5" w:rsidP="00C32616">
            <w:pPr>
              <w:pStyle w:val="a6"/>
              <w:numPr>
                <w:ilvl w:val="0"/>
                <w:numId w:val="1"/>
              </w:numPr>
              <w:ind w:left="0" w:firstLine="600"/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заңды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тұлғаны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мемлекеттік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тіркеу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қайта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2072FD">
              <w:rPr>
                <w:rFonts w:cs="Times New Roman"/>
              </w:rPr>
              <w:t>тіркеу</w:t>
            </w:r>
            <w:proofErr w:type="spellEnd"/>
            <w:r w:rsidRPr="002072FD">
              <w:rPr>
                <w:rFonts w:cs="Times New Roman"/>
              </w:rPr>
              <w:t>)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proofErr w:type="gram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анықтама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жеке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куәліктің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паспорттың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көшірмесі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кәсіпкерлік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асыратын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тұлға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үшін</w:t>
            </w:r>
            <w:proofErr w:type="spellEnd"/>
            <w:r w:rsidRPr="002072FD">
              <w:rPr>
                <w:rFonts w:cs="Times New Roman"/>
              </w:rPr>
              <w:t>);</w:t>
            </w:r>
          </w:p>
          <w:p w14:paraId="34941B78" w14:textId="77777777" w:rsidR="000B3CA5" w:rsidRPr="002072FD" w:rsidRDefault="000B3CA5" w:rsidP="00C32616">
            <w:pPr>
              <w:pStyle w:val="a6"/>
              <w:numPr>
                <w:ilvl w:val="0"/>
                <w:numId w:val="1"/>
              </w:numPr>
              <w:ind w:left="0" w:firstLine="600"/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заңды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тұлға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жарғысының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көшірмесі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егер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жарғыда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құрылтайшылардың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қатысушылардың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акционерлердің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құрамы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көрсетілмесе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онда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акцияларды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ұстаушылар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тізілімінен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үзінді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құрылтайшылардың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қатысушылардың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құрамы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үзінді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жарияланған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күннен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кейін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lastRenderedPageBreak/>
              <w:t>құрылтай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шартының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көшірмесі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ұсынылады</w:t>
            </w:r>
            <w:proofErr w:type="spellEnd"/>
            <w:r w:rsidRPr="002072FD">
              <w:rPr>
                <w:rFonts w:cs="Times New Roman"/>
              </w:rPr>
              <w:t>);</w:t>
            </w:r>
          </w:p>
          <w:p w14:paraId="30EE9659" w14:textId="77777777" w:rsidR="000B3CA5" w:rsidRPr="002072FD" w:rsidRDefault="000B3CA5" w:rsidP="00C32616">
            <w:pPr>
              <w:pStyle w:val="a6"/>
              <w:numPr>
                <w:ilvl w:val="0"/>
                <w:numId w:val="1"/>
              </w:numPr>
              <w:ind w:left="0" w:firstLine="600"/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>"</w:t>
            </w:r>
            <w:proofErr w:type="spellStart"/>
            <w:r w:rsidRPr="002072FD">
              <w:rPr>
                <w:rFonts w:cs="Times New Roman"/>
              </w:rPr>
              <w:t>Электрондық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үкімет</w:t>
            </w:r>
            <w:proofErr w:type="spellEnd"/>
            <w:r w:rsidRPr="002072FD">
              <w:rPr>
                <w:rFonts w:cs="Times New Roman"/>
              </w:rPr>
              <w:t xml:space="preserve">" веб-порталы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"</w:t>
            </w:r>
            <w:proofErr w:type="spellStart"/>
            <w:r w:rsidRPr="002072FD">
              <w:rPr>
                <w:rFonts w:cs="Times New Roman"/>
              </w:rPr>
              <w:t>салық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төлеуші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кабинеті"веб-қосымшасы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арқылы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алынған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мемлекеттік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кіріс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органдарында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есепке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жүргізілетін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берешектің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жоқ</w:t>
            </w:r>
            <w:proofErr w:type="spellEnd"/>
            <w:r w:rsidRPr="002072FD">
              <w:rPr>
                <w:rFonts w:cs="Times New Roman"/>
              </w:rPr>
              <w:t xml:space="preserve"> (бар) </w:t>
            </w:r>
            <w:proofErr w:type="spellStart"/>
            <w:r w:rsidRPr="002072FD">
              <w:rPr>
                <w:rFonts w:cs="Times New Roman"/>
              </w:rPr>
              <w:t>екендігі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мәліметтер</w:t>
            </w:r>
            <w:proofErr w:type="spellEnd"/>
            <w:r w:rsidRPr="002072FD">
              <w:rPr>
                <w:rFonts w:cs="Times New Roman"/>
              </w:rPr>
              <w:t>;</w:t>
            </w:r>
          </w:p>
          <w:p w14:paraId="4C0AA04F" w14:textId="77777777" w:rsidR="000B3CA5" w:rsidRPr="002072FD" w:rsidRDefault="000B3CA5" w:rsidP="00C32616">
            <w:pPr>
              <w:pStyle w:val="a6"/>
              <w:numPr>
                <w:ilvl w:val="0"/>
                <w:numId w:val="1"/>
              </w:numPr>
              <w:ind w:left="0" w:firstLine="600"/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осы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берушінің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Қазақстан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Республикасының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резиденті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болып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табылмайтындығы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Қазақстан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Республикасы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органының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анықтамасының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түпнұсқасы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егер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Қазақстан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Республикасының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резиденті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болып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табылмаса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Қазақстан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Республикасының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төлеушісі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ретінде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тіркелмесе</w:t>
            </w:r>
            <w:proofErr w:type="spellEnd"/>
            <w:r w:rsidRPr="002072FD">
              <w:rPr>
                <w:rFonts w:cs="Times New Roman"/>
              </w:rPr>
              <w:t>).</w:t>
            </w:r>
          </w:p>
          <w:p w14:paraId="4EB4D795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 </w:t>
            </w:r>
            <w:proofErr w:type="spellStart"/>
            <w:r w:rsidRPr="002072FD">
              <w:rPr>
                <w:rFonts w:cs="Times New Roman"/>
              </w:rPr>
              <w:t>Жеңімпаз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біліктілік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талаптарына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техникалық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ерекшелік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талаптарына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сәйкес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келмеген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жағдайда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ұсыныстары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тәсілімен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өтпеді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деп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танылады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0ABF43A7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</w:t>
            </w:r>
            <w:proofErr w:type="spellStart"/>
            <w:r w:rsidRPr="002072FD">
              <w:rPr>
                <w:rFonts w:cs="Times New Roman"/>
              </w:rPr>
              <w:t>Жеңімпаз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күннен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бастап</w:t>
            </w:r>
            <w:proofErr w:type="spellEnd"/>
            <w:r w:rsidRPr="002072FD">
              <w:rPr>
                <w:rFonts w:cs="Times New Roman"/>
              </w:rPr>
              <w:t xml:space="preserve"> бес </w:t>
            </w:r>
            <w:proofErr w:type="spellStart"/>
            <w:r w:rsidRPr="002072FD">
              <w:rPr>
                <w:rFonts w:cs="Times New Roman"/>
              </w:rPr>
              <w:t>жұмыс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күні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ішінде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шартына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қол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қояды</w:t>
            </w:r>
            <w:proofErr w:type="spellEnd"/>
            <w:r w:rsidRPr="002072FD">
              <w:rPr>
                <w:rFonts w:cs="Times New Roman"/>
              </w:rPr>
              <w:t xml:space="preserve"> не </w:t>
            </w:r>
            <w:proofErr w:type="spellStart"/>
            <w:r w:rsidRPr="002072FD">
              <w:rPr>
                <w:rFonts w:cs="Times New Roman"/>
              </w:rPr>
              <w:t>Тапсырыс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ұйымдастырушыны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шарттарымен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келіспегені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қол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қоюдан</w:t>
            </w:r>
            <w:proofErr w:type="spellEnd"/>
            <w:r w:rsidRPr="002072FD">
              <w:rPr>
                <w:rFonts w:cs="Times New Roman"/>
              </w:rPr>
              <w:t xml:space="preserve"> бас </w:t>
            </w:r>
            <w:proofErr w:type="spellStart"/>
            <w:r w:rsidRPr="002072FD">
              <w:rPr>
                <w:rFonts w:cs="Times New Roman"/>
              </w:rPr>
              <w:t>тартқаны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жазбаша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хабардар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етеді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66930CF2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</w:t>
            </w:r>
            <w:proofErr w:type="spellStart"/>
            <w:r w:rsidRPr="002072FD">
              <w:rPr>
                <w:rFonts w:cs="Times New Roman"/>
              </w:rPr>
              <w:t>Қол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қойылған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шартын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көрсетілген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мерзімде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ұсынбау</w:t>
            </w:r>
            <w:proofErr w:type="spellEnd"/>
            <w:r w:rsidRPr="002072FD">
              <w:rPr>
                <w:rFonts w:cs="Times New Roman"/>
              </w:rPr>
              <w:t xml:space="preserve"> оны </w:t>
            </w:r>
            <w:proofErr w:type="spellStart"/>
            <w:r w:rsidRPr="002072FD">
              <w:rPr>
                <w:rFonts w:cs="Times New Roman"/>
              </w:rPr>
              <w:t>жасасудан</w:t>
            </w:r>
            <w:proofErr w:type="spellEnd"/>
            <w:r w:rsidRPr="002072FD">
              <w:rPr>
                <w:rFonts w:cs="Times New Roman"/>
              </w:rPr>
              <w:t xml:space="preserve"> бас </w:t>
            </w:r>
            <w:proofErr w:type="spellStart"/>
            <w:r w:rsidRPr="002072FD">
              <w:rPr>
                <w:rFonts w:cs="Times New Roman"/>
              </w:rPr>
              <w:t>тарту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шарт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жасасудан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жалтару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болып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есептеледі</w:t>
            </w:r>
            <w:proofErr w:type="spellEnd"/>
            <w:r w:rsidRPr="002072FD">
              <w:rPr>
                <w:rFonts w:cs="Times New Roman"/>
              </w:rPr>
              <w:t xml:space="preserve">. Бас </w:t>
            </w:r>
            <w:proofErr w:type="spellStart"/>
            <w:r w:rsidRPr="002072FD">
              <w:rPr>
                <w:rFonts w:cs="Times New Roman"/>
              </w:rPr>
              <w:t>тартуды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қарау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мерзімі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екі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жұмыс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күнінен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аспайды</w:t>
            </w:r>
            <w:proofErr w:type="spellEnd"/>
            <w:r w:rsidRPr="002072FD">
              <w:rPr>
                <w:rFonts w:cs="Times New Roman"/>
              </w:rPr>
              <w:t>.</w:t>
            </w:r>
          </w:p>
        </w:tc>
        <w:tc>
          <w:tcPr>
            <w:tcW w:w="4927" w:type="dxa"/>
          </w:tcPr>
          <w:p w14:paraId="3264915B" w14:textId="1EF67E7B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lastRenderedPageBreak/>
              <w:t xml:space="preserve">Выделенная сумма </w:t>
            </w:r>
            <w:r w:rsidR="00B2762C">
              <w:rPr>
                <w:rFonts w:cs="Times New Roman"/>
                <w:b/>
                <w:bCs/>
                <w:lang w:val="kk-KZ"/>
              </w:rPr>
              <w:t>5436000</w:t>
            </w:r>
            <w:r>
              <w:rPr>
                <w:rFonts w:cs="Times New Roman"/>
                <w:b/>
                <w:bCs/>
                <w:lang w:val="kk-KZ"/>
              </w:rPr>
              <w:t>,00</w:t>
            </w:r>
            <w:r w:rsidRPr="002072FD">
              <w:rPr>
                <w:rFonts w:cs="Times New Roman"/>
              </w:rPr>
              <w:t xml:space="preserve"> (</w:t>
            </w:r>
            <w:r w:rsidR="00B2762C">
              <w:rPr>
                <w:rFonts w:cs="Times New Roman"/>
                <w:lang w:val="kk-KZ"/>
              </w:rPr>
              <w:t>Пять миллионов четыреста тридцать шесть</w:t>
            </w:r>
            <w:r w:rsidRPr="002072FD">
              <w:rPr>
                <w:rFonts w:cs="Times New Roman"/>
              </w:rPr>
              <w:t>) тенге.</w:t>
            </w:r>
          </w:p>
          <w:p w14:paraId="57292A0C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>Поставка товара производиться в течение 5 - и календарных дней текущего года п</w:t>
            </w:r>
            <w:r>
              <w:rPr>
                <w:rFonts w:cs="Times New Roman"/>
                <w:lang w:val="kk-KZ"/>
              </w:rPr>
              <w:t xml:space="preserve">осле </w:t>
            </w:r>
            <w:proofErr w:type="gramStart"/>
            <w:r>
              <w:rPr>
                <w:rFonts w:cs="Times New Roman"/>
                <w:lang w:val="kk-KZ"/>
              </w:rPr>
              <w:t xml:space="preserve">получения </w:t>
            </w:r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заявк</w:t>
            </w:r>
            <w:proofErr w:type="spellEnd"/>
            <w:r>
              <w:rPr>
                <w:rFonts w:cs="Times New Roman"/>
                <w:lang w:val="kk-KZ"/>
              </w:rPr>
              <w:t>и</w:t>
            </w:r>
            <w:proofErr w:type="gramEnd"/>
            <w:r>
              <w:rPr>
                <w:rFonts w:cs="Times New Roman"/>
                <w:lang w:val="kk-KZ"/>
              </w:rPr>
              <w:t xml:space="preserve"> от </w:t>
            </w:r>
            <w:r w:rsidRPr="002072FD">
              <w:rPr>
                <w:rFonts w:cs="Times New Roman"/>
              </w:rPr>
              <w:t xml:space="preserve"> Заказчика. </w:t>
            </w:r>
          </w:p>
          <w:p w14:paraId="613EEDF7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Место поставки товара: </w:t>
            </w:r>
            <w:r>
              <w:rPr>
                <w:rFonts w:cs="Times New Roman"/>
                <w:lang w:val="kk-KZ"/>
              </w:rPr>
              <w:t xml:space="preserve">КГП на ПХВ </w:t>
            </w:r>
            <w:r>
              <w:rPr>
                <w:rFonts w:cs="Times New Roman"/>
              </w:rPr>
              <w:t>«АРМК»</w:t>
            </w:r>
            <w:r w:rsidRPr="002072FD">
              <w:rPr>
                <w:rFonts w:cs="Times New Roman"/>
              </w:rPr>
              <w:t xml:space="preserve">, г. Алматы, </w:t>
            </w:r>
            <w:r>
              <w:rPr>
                <w:rFonts w:cs="Times New Roman"/>
              </w:rPr>
              <w:t>Медеуский</w:t>
            </w:r>
            <w:r w:rsidRPr="002072FD">
              <w:rPr>
                <w:rFonts w:cs="Times New Roman"/>
              </w:rPr>
              <w:t xml:space="preserve"> р/н, ул. </w:t>
            </w:r>
            <w:r>
              <w:rPr>
                <w:rFonts w:cs="Times New Roman"/>
              </w:rPr>
              <w:t xml:space="preserve">Роза </w:t>
            </w:r>
            <w:proofErr w:type="spellStart"/>
            <w:r>
              <w:rPr>
                <w:rFonts w:cs="Times New Roman"/>
              </w:rPr>
              <w:t>Багланова</w:t>
            </w:r>
            <w:proofErr w:type="spellEnd"/>
            <w:r>
              <w:rPr>
                <w:rFonts w:cs="Times New Roman"/>
              </w:rPr>
              <w:t xml:space="preserve"> 69 А</w:t>
            </w:r>
            <w:r w:rsidRPr="002072FD">
              <w:rPr>
                <w:rFonts w:cs="Times New Roman"/>
              </w:rPr>
              <w:t>, аптечный склад.</w:t>
            </w:r>
          </w:p>
          <w:p w14:paraId="463C143E" w14:textId="4BF499FA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Место и окончательный срок предоставления ценовых предложений: </w:t>
            </w:r>
            <w:r w:rsidRPr="00EA2100">
              <w:rPr>
                <w:rFonts w:cs="Times New Roman"/>
              </w:rPr>
              <w:t xml:space="preserve">г. Алматы, Медеуский р/н, ул. Роза </w:t>
            </w:r>
            <w:proofErr w:type="spellStart"/>
            <w:r w:rsidRPr="00EA2100">
              <w:rPr>
                <w:rFonts w:cs="Times New Roman"/>
              </w:rPr>
              <w:t>Багланова</w:t>
            </w:r>
            <w:proofErr w:type="spellEnd"/>
            <w:r w:rsidRPr="00EA2100">
              <w:rPr>
                <w:rFonts w:cs="Times New Roman"/>
              </w:rPr>
              <w:t xml:space="preserve"> 69 </w:t>
            </w:r>
            <w:proofErr w:type="spellStart"/>
            <w:proofErr w:type="gramStart"/>
            <w:r w:rsidRPr="00EA2100">
              <w:rPr>
                <w:rFonts w:cs="Times New Roman"/>
              </w:rPr>
              <w:t>А</w:t>
            </w:r>
            <w:r>
              <w:rPr>
                <w:rFonts w:cs="Times New Roman"/>
              </w:rPr>
              <w:t>,отдел</w:t>
            </w:r>
            <w:proofErr w:type="spellEnd"/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Госзакупа</w:t>
            </w:r>
            <w:proofErr w:type="spellEnd"/>
            <w:r w:rsidRPr="002072FD">
              <w:rPr>
                <w:rFonts w:cs="Times New Roman"/>
              </w:rPr>
              <w:t xml:space="preserve"> дата </w:t>
            </w:r>
            <w:r w:rsidR="00B2762C">
              <w:rPr>
                <w:rFonts w:cs="Times New Roman"/>
                <w:lang w:val="kk-KZ"/>
              </w:rPr>
              <w:t>07</w:t>
            </w:r>
            <w:r w:rsidRPr="002072FD">
              <w:rPr>
                <w:rFonts w:cs="Times New Roman"/>
              </w:rPr>
              <w:t>.</w:t>
            </w:r>
            <w:r>
              <w:rPr>
                <w:rFonts w:cs="Times New Roman"/>
              </w:rPr>
              <w:t>0</w:t>
            </w:r>
            <w:r w:rsidR="00B2762C">
              <w:rPr>
                <w:rFonts w:cs="Times New Roman"/>
                <w:lang w:val="kk-KZ"/>
              </w:rPr>
              <w:t>3</w:t>
            </w:r>
            <w:r w:rsidRPr="002072FD"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3</w:t>
            </w:r>
            <w:r w:rsidRPr="002072FD">
              <w:rPr>
                <w:rFonts w:cs="Times New Roman"/>
              </w:rPr>
              <w:t xml:space="preserve"> г. время: 09:00 часов.</w:t>
            </w:r>
          </w:p>
          <w:p w14:paraId="09E15D80" w14:textId="609F849A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Дата и время вскрытия ценовых предложений: дата </w:t>
            </w:r>
            <w:r w:rsidR="00B2762C">
              <w:rPr>
                <w:rFonts w:cs="Times New Roman"/>
                <w:lang w:val="kk-KZ"/>
              </w:rPr>
              <w:t>07</w:t>
            </w:r>
            <w:r w:rsidRPr="002072FD">
              <w:rPr>
                <w:rFonts w:cs="Times New Roman"/>
              </w:rPr>
              <w:t>.</w:t>
            </w:r>
            <w:r>
              <w:rPr>
                <w:rFonts w:cs="Times New Roman"/>
              </w:rPr>
              <w:t>0</w:t>
            </w:r>
            <w:r w:rsidR="00B2762C">
              <w:rPr>
                <w:rFonts w:cs="Times New Roman"/>
                <w:lang w:val="kk-KZ"/>
              </w:rPr>
              <w:t>3</w:t>
            </w:r>
            <w:r w:rsidRPr="002072FD"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3</w:t>
            </w:r>
            <w:r w:rsidRPr="002072FD">
              <w:rPr>
                <w:rFonts w:cs="Times New Roman"/>
              </w:rPr>
              <w:t xml:space="preserve"> г. время 10:00 часов</w:t>
            </w:r>
            <w:r>
              <w:rPr>
                <w:rFonts w:cs="Times New Roman"/>
              </w:rPr>
              <w:t>.</w:t>
            </w:r>
          </w:p>
          <w:p w14:paraId="25CCBC36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  <w:b/>
              </w:rPr>
            </w:pPr>
            <w:r w:rsidRPr="002072FD">
              <w:rPr>
                <w:rFonts w:cs="Times New Roman"/>
                <w:b/>
              </w:rPr>
              <w:t>Документы для участия предоставляются в прошитом, пронумерованном виде, в запечатанном конверте и скреплено печатью. На конверте должно прописываться дата и время вскрытия, наименование закупки, наименование и юридический адрес Поставщика, Организатора (Заказчика).</w:t>
            </w:r>
          </w:p>
          <w:p w14:paraId="3A5D2CBF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0" w:name="z374"/>
            <w:r w:rsidRPr="002072FD">
              <w:rPr>
                <w:rFonts w:cs="Times New Roman"/>
                <w:color w:val="000000"/>
              </w:rPr>
      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</w:t>
            </w:r>
            <w:r w:rsidRPr="002072FD">
              <w:rPr>
                <w:rFonts w:cs="Times New Roman"/>
                <w:color w:val="000000"/>
              </w:rPr>
              <w:lastRenderedPageBreak/>
              <w:t xml:space="preserve">содержит ценовое предложение по форме, утвержденной по форме, </w:t>
            </w:r>
            <w:r w:rsidRPr="002072FD">
              <w:rPr>
                <w:rFonts w:cs="Times New Roman"/>
              </w:rPr>
              <w:t>утвержденной  приказом Министра здравоохранения Республики Казахстан от 12 ноября 2021 года № ҚР ДСМ -113 (далее – форма)</w:t>
            </w:r>
            <w:r w:rsidRPr="002072FD">
              <w:rPr>
                <w:rFonts w:cs="Times New Roman"/>
                <w:color w:val="000000"/>
              </w:rPr>
              <w:t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главой 4 Правил, а также описание и объем фармацевтических услуг.</w:t>
            </w:r>
          </w:p>
          <w:p w14:paraId="238A8004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1" w:name="z375"/>
            <w:bookmarkEnd w:id="0"/>
            <w:r w:rsidRPr="002072FD">
              <w:rPr>
                <w:rFonts w:cs="Times New Roman"/>
                <w:color w:val="000000"/>
              </w:rPr>
              <w:t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      </w:r>
          </w:p>
          <w:p w14:paraId="135DF11F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2" w:name="z386"/>
            <w:bookmarkEnd w:id="1"/>
            <w:r w:rsidRPr="002072FD">
              <w:rPr>
                <w:rFonts w:cs="Times New Roman"/>
                <w:color w:val="000000"/>
              </w:rPr>
      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      </w:r>
          </w:p>
          <w:p w14:paraId="15F7F9AC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bookmarkStart w:id="3" w:name="z383"/>
            <w:r w:rsidRPr="002072FD">
              <w:rPr>
                <w:rFonts w:cs="Times New Roman"/>
                <w:color w:val="000000"/>
              </w:rPr>
              <w:t>      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      </w:r>
          </w:p>
          <w:p w14:paraId="6531F2EE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bookmarkStart w:id="4" w:name="z384"/>
            <w:bookmarkEnd w:id="3"/>
            <w:r w:rsidRPr="002072FD">
              <w:rPr>
                <w:rFonts w:cs="Times New Roman"/>
                <w:color w:val="000000"/>
              </w:rPr>
              <w:t xml:space="preserve">       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102 Правил, заказчик или организатор закупа принимает решение о признании такого потенциального поставщика победителем закупа.</w:t>
            </w:r>
          </w:p>
          <w:bookmarkEnd w:id="2"/>
          <w:bookmarkEnd w:id="4"/>
          <w:p w14:paraId="48417E2F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  <w:b/>
              </w:rPr>
            </w:pPr>
            <w:r w:rsidRPr="002072FD">
              <w:rPr>
                <w:rFonts w:cs="Times New Roman"/>
                <w:b/>
                <w:color w:val="000000"/>
              </w:rPr>
              <w:t xml:space="preserve">Победитель представляет организатору закупа в течение десяти календарных дней со дня признания </w:t>
            </w:r>
            <w:r w:rsidRPr="002072FD">
              <w:rPr>
                <w:rFonts w:cs="Times New Roman"/>
                <w:b/>
                <w:color w:val="000000"/>
              </w:rPr>
              <w:lastRenderedPageBreak/>
              <w:t>победителем следующие документы, подтверждающие соответствие квалификационным требованиям:</w:t>
            </w:r>
          </w:p>
          <w:p w14:paraId="1392B63B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5" w:name="z387"/>
            <w:r w:rsidRPr="002072FD">
              <w:rPr>
                <w:rFonts w:cs="Times New Roman"/>
                <w:color w:val="000000"/>
              </w:rPr>
      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      </w:r>
          </w:p>
          <w:p w14:paraId="7E65B126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  <w:color w:val="000000"/>
              </w:rPr>
            </w:pPr>
            <w:bookmarkStart w:id="6" w:name="z388"/>
            <w:bookmarkEnd w:id="5"/>
            <w:r w:rsidRPr="002072FD">
              <w:rPr>
                <w:rFonts w:cs="Times New Roman"/>
                <w:color w:val="000000"/>
              </w:rPr>
      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</w:p>
          <w:p w14:paraId="1E49F618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  <w:color w:val="000000"/>
              </w:rPr>
      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  <w:p w14:paraId="1672B0CB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7" w:name="z390"/>
            <w:r w:rsidRPr="002072FD">
              <w:rPr>
                <w:rFonts w:cs="Times New Roman"/>
                <w:color w:val="000000"/>
              </w:rPr>
      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      </w:r>
          </w:p>
          <w:p w14:paraId="48F50674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8" w:name="z391"/>
            <w:bookmarkEnd w:id="7"/>
            <w:r w:rsidRPr="002072FD">
              <w:rPr>
                <w:rFonts w:cs="Times New Roman"/>
                <w:color w:val="000000"/>
              </w:rPr>
              <w:lastRenderedPageBreak/>
      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      </w:r>
          </w:p>
          <w:p w14:paraId="7B057E82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9" w:name="z392"/>
            <w:bookmarkEnd w:id="8"/>
            <w:r w:rsidRPr="002072FD">
              <w:rPr>
                <w:rFonts w:cs="Times New Roman"/>
                <w:color w:val="000000"/>
              </w:rPr>
      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      </w:r>
          </w:p>
          <w:p w14:paraId="1CD3306C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10" w:name="z394"/>
            <w:bookmarkEnd w:id="9"/>
            <w:r w:rsidRPr="002072FD">
              <w:rPr>
                <w:rFonts w:cs="Times New Roman"/>
                <w:color w:val="000000"/>
              </w:rPr>
              <w:t>В случае несоответствия победителя квалификационным требованиям, требованиям технической спецификации закуп способом ценовых предложений признается несостоявшимся.</w:t>
            </w:r>
          </w:p>
          <w:bookmarkEnd w:id="10"/>
          <w:p w14:paraId="6CF567FD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  <w:color w:val="000000"/>
              </w:rPr>
              <w:t>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подписания.</w:t>
            </w:r>
          </w:p>
          <w:p w14:paraId="1DA33D10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11" w:name="z398"/>
            <w:r w:rsidRPr="002072FD">
              <w:rPr>
                <w:rFonts w:cs="Times New Roman"/>
                <w:color w:val="000000"/>
              </w:rPr>
              <w:t>Непредставление в указанный срок подписанного договора закупа считается отказом от его заключения (уклонение от заключения договора). Срок рассмотрения отказа не превышает двух рабочих дней.</w:t>
            </w:r>
          </w:p>
          <w:bookmarkEnd w:id="11"/>
          <w:p w14:paraId="1A6A54E0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</w:p>
          <w:bookmarkEnd w:id="6"/>
          <w:p w14:paraId="7C46C27A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</w:p>
        </w:tc>
      </w:tr>
    </w:tbl>
    <w:p w14:paraId="2AF60968" w14:textId="77777777" w:rsidR="000B3CA5" w:rsidRPr="002072FD" w:rsidRDefault="000B3CA5" w:rsidP="000B3CA5">
      <w:pPr>
        <w:jc w:val="both"/>
        <w:rPr>
          <w:rFonts w:cs="Times New Roman"/>
        </w:rPr>
      </w:pPr>
    </w:p>
    <w:tbl>
      <w:tblPr>
        <w:tblStyle w:val="a5"/>
        <w:tblW w:w="10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1907"/>
        <w:gridCol w:w="1628"/>
      </w:tblGrid>
      <w:tr w:rsidR="000B3CA5" w:rsidRPr="002072FD" w14:paraId="16EBC5BC" w14:textId="77777777" w:rsidTr="00C32616">
        <w:tc>
          <w:tcPr>
            <w:tcW w:w="3085" w:type="dxa"/>
            <w:vAlign w:val="center"/>
          </w:tcPr>
          <w:p w14:paraId="3BD3B67E" w14:textId="77777777" w:rsidR="000B3CA5" w:rsidRPr="002072FD" w:rsidRDefault="000B3CA5" w:rsidP="00C32616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2072FD">
              <w:rPr>
                <w:rFonts w:ascii="Times New Roman" w:hAnsi="Times New Roman"/>
                <w:b/>
              </w:rPr>
              <w:t>Мемлекеттік</w:t>
            </w:r>
            <w:proofErr w:type="spellEnd"/>
            <w:r w:rsidRPr="002072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b/>
              </w:rPr>
              <w:t>сатып</w:t>
            </w:r>
            <w:proofErr w:type="spellEnd"/>
            <w:r w:rsidRPr="002072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b/>
              </w:rPr>
              <w:t>алу</w:t>
            </w:r>
            <w:proofErr w:type="spellEnd"/>
            <w:r w:rsidRPr="002072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b/>
              </w:rPr>
              <w:t>бойынша</w:t>
            </w:r>
            <w:proofErr w:type="spellEnd"/>
            <w:r w:rsidRPr="002072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b/>
              </w:rPr>
              <w:t>бөлім</w:t>
            </w:r>
            <w:proofErr w:type="spellEnd"/>
            <w:r w:rsidRPr="002072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b/>
              </w:rPr>
              <w:t>бастығы</w:t>
            </w:r>
            <w:proofErr w:type="spellEnd"/>
          </w:p>
        </w:tc>
        <w:tc>
          <w:tcPr>
            <w:tcW w:w="3402" w:type="dxa"/>
            <w:vAlign w:val="center"/>
          </w:tcPr>
          <w:p w14:paraId="440CE633" w14:textId="77777777" w:rsidR="000B3CA5" w:rsidRPr="002072FD" w:rsidRDefault="000B3CA5" w:rsidP="00C3261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Специалист</w:t>
            </w:r>
            <w:r w:rsidRPr="002072FD">
              <w:rPr>
                <w:rFonts w:ascii="Times New Roman" w:hAnsi="Times New Roman"/>
                <w:b/>
              </w:rPr>
              <w:t xml:space="preserve"> отдела по государственным закупкам</w:t>
            </w:r>
          </w:p>
        </w:tc>
        <w:tc>
          <w:tcPr>
            <w:tcW w:w="0" w:type="auto"/>
            <w:vAlign w:val="center"/>
          </w:tcPr>
          <w:p w14:paraId="3DE817FB" w14:textId="77777777" w:rsidR="000B3CA5" w:rsidRPr="00E910EE" w:rsidRDefault="000B3CA5" w:rsidP="00C32616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Жолжан Т.М.</w:t>
            </w:r>
          </w:p>
        </w:tc>
        <w:tc>
          <w:tcPr>
            <w:tcW w:w="0" w:type="auto"/>
            <w:vAlign w:val="center"/>
          </w:tcPr>
          <w:p w14:paraId="0BECCFC7" w14:textId="77777777" w:rsidR="000B3CA5" w:rsidRPr="002072FD" w:rsidRDefault="000B3CA5" w:rsidP="00C32616">
            <w:pPr>
              <w:pStyle w:val="a3"/>
              <w:rPr>
                <w:rFonts w:ascii="Times New Roman" w:hAnsi="Times New Roman"/>
                <w:b/>
              </w:rPr>
            </w:pPr>
            <w:r w:rsidRPr="002072FD">
              <w:rPr>
                <w:rFonts w:ascii="Times New Roman" w:hAnsi="Times New Roman"/>
                <w:b/>
              </w:rPr>
              <w:t>__________</w:t>
            </w:r>
          </w:p>
        </w:tc>
      </w:tr>
    </w:tbl>
    <w:p w14:paraId="6E0D78DD" w14:textId="77777777" w:rsidR="000B3CA5" w:rsidRDefault="000B3CA5" w:rsidP="000B3CA5">
      <w:pPr>
        <w:rPr>
          <w:rFonts w:cs="Times New Roman"/>
          <w:lang w:val="kk-KZ"/>
        </w:rPr>
      </w:pPr>
    </w:p>
    <w:p w14:paraId="15E29FA3" w14:textId="77777777" w:rsidR="000B3CA5" w:rsidRPr="002072FD" w:rsidRDefault="000B3CA5" w:rsidP="000B3CA5">
      <w:pPr>
        <w:rPr>
          <w:rFonts w:cs="Times New Roman"/>
          <w:lang w:val="kk-KZ"/>
        </w:rPr>
      </w:pPr>
    </w:p>
    <w:p w14:paraId="3212F2AD" w14:textId="77777777" w:rsidR="000B3CA5" w:rsidRPr="002072FD" w:rsidRDefault="000B3CA5" w:rsidP="000B3CA5">
      <w:pPr>
        <w:rPr>
          <w:rFonts w:cs="Times New Roman"/>
        </w:rPr>
      </w:pPr>
    </w:p>
    <w:p w14:paraId="1BF4B51C" w14:textId="77777777" w:rsidR="000B3CA5" w:rsidRPr="00E910EE" w:rsidRDefault="000B3CA5" w:rsidP="000B3CA5">
      <w:pPr>
        <w:rPr>
          <w:rFonts w:cs="Times New Roman"/>
          <w:i/>
          <w:sz w:val="20"/>
          <w:szCs w:val="20"/>
          <w:lang w:val="kk-KZ"/>
        </w:rPr>
      </w:pPr>
      <w:r w:rsidRPr="002072FD">
        <w:rPr>
          <w:rFonts w:cs="Times New Roman"/>
          <w:i/>
          <w:sz w:val="20"/>
          <w:szCs w:val="20"/>
        </w:rPr>
        <w:t>8-727-</w:t>
      </w:r>
      <w:r>
        <w:rPr>
          <w:rFonts w:cs="Times New Roman"/>
          <w:i/>
          <w:sz w:val="20"/>
          <w:szCs w:val="20"/>
          <w:lang w:val="kk-KZ"/>
        </w:rPr>
        <w:t>3393072</w:t>
      </w:r>
    </w:p>
    <w:p w14:paraId="11F516BA" w14:textId="027586B6" w:rsidR="00CA061A" w:rsidRDefault="00CA061A"/>
    <w:p w14:paraId="71BD9CE0" w14:textId="12383664" w:rsidR="00CA061A" w:rsidRDefault="00CA061A"/>
    <w:p w14:paraId="118B4BDC" w14:textId="27E9ECDF" w:rsidR="00CA061A" w:rsidRDefault="00CA061A"/>
    <w:p w14:paraId="5430F875" w14:textId="75B88B59" w:rsidR="00CA061A" w:rsidRDefault="00CA061A"/>
    <w:p w14:paraId="43C6D649" w14:textId="3E177939" w:rsidR="00CA061A" w:rsidRDefault="00CA061A"/>
    <w:p w14:paraId="25925D38" w14:textId="7B0EFB31" w:rsidR="00CA061A" w:rsidRDefault="00CA061A"/>
    <w:p w14:paraId="08C77C71" w14:textId="77777777" w:rsidR="00CA061A" w:rsidRDefault="00CA061A"/>
    <w:sectPr w:rsidR="00CA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455D7"/>
    <w:multiLevelType w:val="hybridMultilevel"/>
    <w:tmpl w:val="A148CA58"/>
    <w:lvl w:ilvl="0" w:tplc="27D8FDE6">
      <w:start w:val="1"/>
      <w:numFmt w:val="decimal"/>
      <w:lvlText w:val="%1)"/>
      <w:lvlJc w:val="left"/>
      <w:pPr>
        <w:ind w:left="990" w:hanging="39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36622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69"/>
    <w:rsid w:val="00033149"/>
    <w:rsid w:val="00045ABD"/>
    <w:rsid w:val="0005463C"/>
    <w:rsid w:val="000852E7"/>
    <w:rsid w:val="000B2898"/>
    <w:rsid w:val="000B3CA5"/>
    <w:rsid w:val="000C3F26"/>
    <w:rsid w:val="000F076C"/>
    <w:rsid w:val="000F0E92"/>
    <w:rsid w:val="0016265D"/>
    <w:rsid w:val="00182814"/>
    <w:rsid w:val="001A50C1"/>
    <w:rsid w:val="001D5D9B"/>
    <w:rsid w:val="00200689"/>
    <w:rsid w:val="002623D1"/>
    <w:rsid w:val="0027072E"/>
    <w:rsid w:val="003033EF"/>
    <w:rsid w:val="00370834"/>
    <w:rsid w:val="0037574A"/>
    <w:rsid w:val="003A1934"/>
    <w:rsid w:val="003A2D9D"/>
    <w:rsid w:val="003F72A4"/>
    <w:rsid w:val="00480F2E"/>
    <w:rsid w:val="004A6E2F"/>
    <w:rsid w:val="004D4DDB"/>
    <w:rsid w:val="00522D3C"/>
    <w:rsid w:val="00592169"/>
    <w:rsid w:val="00621C01"/>
    <w:rsid w:val="00696F75"/>
    <w:rsid w:val="006A4F08"/>
    <w:rsid w:val="00710A11"/>
    <w:rsid w:val="007E3D0B"/>
    <w:rsid w:val="009527A1"/>
    <w:rsid w:val="00A34CE8"/>
    <w:rsid w:val="00B1127A"/>
    <w:rsid w:val="00B21163"/>
    <w:rsid w:val="00B22460"/>
    <w:rsid w:val="00B2762C"/>
    <w:rsid w:val="00B56F33"/>
    <w:rsid w:val="00B769B5"/>
    <w:rsid w:val="00BB2A7E"/>
    <w:rsid w:val="00BD0E8D"/>
    <w:rsid w:val="00C140A7"/>
    <w:rsid w:val="00C31FA0"/>
    <w:rsid w:val="00CA061A"/>
    <w:rsid w:val="00D120F6"/>
    <w:rsid w:val="00D56302"/>
    <w:rsid w:val="00DE2E04"/>
    <w:rsid w:val="00E04DBD"/>
    <w:rsid w:val="00E940AA"/>
    <w:rsid w:val="00EE0A46"/>
    <w:rsid w:val="00EF0A07"/>
    <w:rsid w:val="00F250D5"/>
    <w:rsid w:val="00FD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B26C"/>
  <w15:chartTrackingRefBased/>
  <w15:docId w15:val="{E4CB5603-0BD7-4E3C-A9B8-0FD584D8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6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61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s1">
    <w:name w:val="s1"/>
    <w:rsid w:val="00CA061A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unhideWhenUsed/>
    <w:rsid w:val="00CA061A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CA0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B3CA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od_priem@mail.ru" TargetMode="External"/><Relationship Id="rId5" Type="http://schemas.openxmlformats.org/officeDocument/2006/relationships/hyperlink" Target="mailto:arod_prie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6</Pages>
  <Words>2500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Togzhan</dc:creator>
  <cp:keywords/>
  <dc:description/>
  <cp:lastModifiedBy>Togzhan</cp:lastModifiedBy>
  <cp:revision>46</cp:revision>
  <cp:lastPrinted>2023-01-06T06:10:00Z</cp:lastPrinted>
  <dcterms:created xsi:type="dcterms:W3CDTF">2023-01-05T05:21:00Z</dcterms:created>
  <dcterms:modified xsi:type="dcterms:W3CDTF">2023-03-01T08:28:00Z</dcterms:modified>
</cp:coreProperties>
</file>